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0AAF" w14:textId="77777777" w:rsidR="007D6B91" w:rsidRDefault="007D6B91" w:rsidP="00C3598C">
      <w:pPr>
        <w:spacing w:before="120" w:after="120" w:line="240" w:lineRule="auto"/>
        <w:jc w:val="center"/>
        <w:rPr>
          <w:b/>
          <w:sz w:val="28"/>
        </w:rPr>
      </w:pPr>
    </w:p>
    <w:p w14:paraId="789FE643" w14:textId="77777777" w:rsidR="001E6ADA" w:rsidRPr="001E6ADA" w:rsidRDefault="001E6ADA" w:rsidP="00C3598C">
      <w:pPr>
        <w:spacing w:before="120" w:after="120" w:line="240" w:lineRule="auto"/>
        <w:jc w:val="center"/>
        <w:rPr>
          <w:b/>
          <w:sz w:val="28"/>
        </w:rPr>
      </w:pPr>
      <w:r w:rsidRPr="001E6ADA">
        <w:rPr>
          <w:b/>
          <w:sz w:val="28"/>
        </w:rPr>
        <w:t xml:space="preserve">Sustaining the Diabetes Self-Management Program </w:t>
      </w:r>
    </w:p>
    <w:p w14:paraId="2951A0F0" w14:textId="77777777" w:rsidR="001E6ADA" w:rsidRPr="001E6ADA" w:rsidRDefault="00803E1E" w:rsidP="00C3598C">
      <w:pPr>
        <w:spacing w:before="120" w:after="120" w:line="240" w:lineRule="auto"/>
        <w:jc w:val="center"/>
        <w:rPr>
          <w:b/>
          <w:sz w:val="28"/>
        </w:rPr>
      </w:pPr>
      <w:r>
        <w:rPr>
          <w:b/>
          <w:sz w:val="28"/>
        </w:rPr>
        <w:t xml:space="preserve">Report from </w:t>
      </w:r>
      <w:r w:rsidR="001E6ADA" w:rsidRPr="001E6ADA">
        <w:rPr>
          <w:b/>
          <w:sz w:val="28"/>
        </w:rPr>
        <w:t xml:space="preserve">An Invitational Conference sponsored by </w:t>
      </w:r>
    </w:p>
    <w:p w14:paraId="3B97CFC2" w14:textId="77777777" w:rsidR="001E6ADA" w:rsidRPr="001E6ADA" w:rsidRDefault="001E6ADA" w:rsidP="00C3598C">
      <w:pPr>
        <w:spacing w:before="120" w:after="120" w:line="240" w:lineRule="auto"/>
        <w:jc w:val="center"/>
        <w:rPr>
          <w:sz w:val="28"/>
        </w:rPr>
      </w:pPr>
      <w:r w:rsidRPr="001E6ADA">
        <w:rPr>
          <w:b/>
          <w:sz w:val="28"/>
        </w:rPr>
        <w:t>Group Health Research Institute</w:t>
      </w:r>
      <w:r w:rsidRPr="001E6ADA">
        <w:rPr>
          <w:sz w:val="28"/>
        </w:rPr>
        <w:t xml:space="preserve"> </w:t>
      </w:r>
    </w:p>
    <w:p w14:paraId="4A0A24A3" w14:textId="77777777" w:rsidR="001E6ADA" w:rsidRPr="001E6ADA" w:rsidRDefault="001E6ADA" w:rsidP="00C3598C">
      <w:pPr>
        <w:spacing w:before="120" w:after="120" w:line="240" w:lineRule="auto"/>
        <w:jc w:val="center"/>
        <w:rPr>
          <w:sz w:val="28"/>
        </w:rPr>
      </w:pPr>
    </w:p>
    <w:p w14:paraId="022C4EEB" w14:textId="77777777" w:rsidR="001E6ADA" w:rsidRPr="001E6ADA" w:rsidRDefault="001E6ADA" w:rsidP="00C3598C">
      <w:pPr>
        <w:spacing w:before="120" w:after="120" w:line="240" w:lineRule="auto"/>
        <w:jc w:val="center"/>
        <w:rPr>
          <w:b/>
          <w:sz w:val="28"/>
        </w:rPr>
      </w:pPr>
      <w:r w:rsidRPr="001E6ADA">
        <w:rPr>
          <w:noProof/>
          <w:sz w:val="28"/>
        </w:rPr>
        <w:drawing>
          <wp:inline distT="0" distB="0" distL="0" distR="0" wp14:anchorId="4BD25E48" wp14:editId="6077C44D">
            <wp:extent cx="5624195" cy="276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195" cy="276225"/>
                    </a:xfrm>
                    <a:prstGeom prst="rect">
                      <a:avLst/>
                    </a:prstGeom>
                    <a:noFill/>
                    <a:ln>
                      <a:noFill/>
                    </a:ln>
                  </pic:spPr>
                </pic:pic>
              </a:graphicData>
            </a:graphic>
          </wp:inline>
        </w:drawing>
      </w:r>
    </w:p>
    <w:p w14:paraId="78DC4EB5" w14:textId="77777777" w:rsidR="001E6ADA" w:rsidRDefault="001E6ADA" w:rsidP="00C3598C">
      <w:pPr>
        <w:spacing w:before="120" w:after="120" w:line="240" w:lineRule="auto"/>
        <w:jc w:val="center"/>
        <w:rPr>
          <w:sz w:val="28"/>
        </w:rPr>
      </w:pPr>
    </w:p>
    <w:p w14:paraId="36C45E95" w14:textId="77777777" w:rsidR="001E6ADA" w:rsidRDefault="001E6ADA" w:rsidP="00C3598C">
      <w:pPr>
        <w:spacing w:before="120" w:after="120" w:line="240" w:lineRule="auto"/>
        <w:jc w:val="center"/>
        <w:rPr>
          <w:sz w:val="28"/>
        </w:rPr>
      </w:pPr>
    </w:p>
    <w:p w14:paraId="266D4908" w14:textId="77777777" w:rsidR="001E6ADA" w:rsidRDefault="001E6ADA" w:rsidP="00C3598C">
      <w:pPr>
        <w:spacing w:before="120" w:after="120" w:line="240" w:lineRule="auto"/>
        <w:jc w:val="center"/>
        <w:rPr>
          <w:sz w:val="28"/>
        </w:rPr>
      </w:pPr>
    </w:p>
    <w:p w14:paraId="499775A6" w14:textId="77777777" w:rsidR="001E6ADA" w:rsidRDefault="001E6ADA" w:rsidP="00C3598C">
      <w:pPr>
        <w:spacing w:before="120" w:after="120" w:line="240" w:lineRule="auto"/>
        <w:jc w:val="center"/>
        <w:rPr>
          <w:b/>
          <w:sz w:val="28"/>
        </w:rPr>
      </w:pPr>
    </w:p>
    <w:p w14:paraId="52892E8E" w14:textId="77777777" w:rsidR="001E6ADA" w:rsidRPr="001E6ADA" w:rsidRDefault="001E6ADA" w:rsidP="00C3598C">
      <w:pPr>
        <w:spacing w:before="120" w:after="120" w:line="240" w:lineRule="auto"/>
        <w:jc w:val="center"/>
        <w:rPr>
          <w:b/>
          <w:sz w:val="28"/>
        </w:rPr>
      </w:pPr>
    </w:p>
    <w:p w14:paraId="73CBE1D6" w14:textId="77777777" w:rsidR="001E6ADA" w:rsidRPr="001E6ADA" w:rsidRDefault="001E6ADA" w:rsidP="00C3598C">
      <w:pPr>
        <w:spacing w:before="120" w:after="120" w:line="240" w:lineRule="auto"/>
        <w:ind w:left="720"/>
        <w:rPr>
          <w:sz w:val="28"/>
        </w:rPr>
      </w:pPr>
      <w:r w:rsidRPr="001E6ADA">
        <w:rPr>
          <w:sz w:val="28"/>
        </w:rPr>
        <w:t>Katherine M. Newton</w:t>
      </w:r>
      <w:r>
        <w:rPr>
          <w:sz w:val="28"/>
        </w:rPr>
        <w:t xml:space="preserve"> PhD</w:t>
      </w:r>
      <w:r w:rsidR="005330E4">
        <w:rPr>
          <w:sz w:val="28"/>
        </w:rPr>
        <w:t>, RN</w:t>
      </w:r>
    </w:p>
    <w:p w14:paraId="6FA3D04A" w14:textId="77777777" w:rsidR="001E6ADA" w:rsidRPr="001E6ADA" w:rsidRDefault="00DA3D3E" w:rsidP="00C3598C">
      <w:pPr>
        <w:spacing w:before="120" w:after="120" w:line="240" w:lineRule="auto"/>
        <w:ind w:left="720"/>
        <w:rPr>
          <w:sz w:val="28"/>
        </w:rPr>
      </w:pPr>
      <w:r>
        <w:rPr>
          <w:sz w:val="28"/>
        </w:rPr>
        <w:t xml:space="preserve">Ileana </w:t>
      </w:r>
      <w:r w:rsidR="00F952C9">
        <w:rPr>
          <w:sz w:val="28"/>
        </w:rPr>
        <w:t xml:space="preserve">Maria </w:t>
      </w:r>
      <w:r>
        <w:rPr>
          <w:sz w:val="28"/>
        </w:rPr>
        <w:t>Ponce-Gonzalez</w:t>
      </w:r>
      <w:r w:rsidR="001E6ADA">
        <w:rPr>
          <w:sz w:val="28"/>
        </w:rPr>
        <w:t xml:space="preserve">, </w:t>
      </w:r>
      <w:r w:rsidR="005330E4">
        <w:rPr>
          <w:sz w:val="28"/>
        </w:rPr>
        <w:t xml:space="preserve">MD, </w:t>
      </w:r>
      <w:r w:rsidR="001E6ADA">
        <w:rPr>
          <w:sz w:val="28"/>
        </w:rPr>
        <w:t>MPH</w:t>
      </w:r>
      <w:r w:rsidR="005330E4">
        <w:rPr>
          <w:sz w:val="28"/>
        </w:rPr>
        <w:t>, CNC</w:t>
      </w:r>
    </w:p>
    <w:p w14:paraId="7A7AA954" w14:textId="77777777" w:rsidR="001E6ADA" w:rsidRPr="001E6ADA" w:rsidRDefault="001E6ADA" w:rsidP="00C3598C">
      <w:pPr>
        <w:spacing w:before="120" w:after="120" w:line="240" w:lineRule="auto"/>
        <w:ind w:left="720"/>
        <w:rPr>
          <w:sz w:val="28"/>
        </w:rPr>
      </w:pPr>
      <w:r w:rsidRPr="001E6ADA">
        <w:rPr>
          <w:sz w:val="28"/>
        </w:rPr>
        <w:t>Anne Renz</w:t>
      </w:r>
      <w:r>
        <w:rPr>
          <w:sz w:val="28"/>
        </w:rPr>
        <w:t>, MPH</w:t>
      </w:r>
    </w:p>
    <w:p w14:paraId="4EBF04DC" w14:textId="77777777" w:rsidR="001E6ADA" w:rsidRPr="001E6ADA" w:rsidRDefault="001E6ADA" w:rsidP="00C3598C">
      <w:pPr>
        <w:spacing w:before="120" w:after="120" w:line="240" w:lineRule="auto"/>
        <w:ind w:left="720"/>
        <w:rPr>
          <w:sz w:val="28"/>
        </w:rPr>
      </w:pPr>
      <w:r w:rsidRPr="001E6ADA">
        <w:rPr>
          <w:sz w:val="28"/>
        </w:rPr>
        <w:t>Mich</w:t>
      </w:r>
      <w:r w:rsidR="00DA3D3E">
        <w:rPr>
          <w:sz w:val="28"/>
        </w:rPr>
        <w:t>a</w:t>
      </w:r>
      <w:r w:rsidRPr="001E6ADA">
        <w:rPr>
          <w:sz w:val="28"/>
        </w:rPr>
        <w:t>el Parchman</w:t>
      </w:r>
      <w:r>
        <w:rPr>
          <w:sz w:val="28"/>
        </w:rPr>
        <w:t>, MD, PhD</w:t>
      </w:r>
    </w:p>
    <w:p w14:paraId="112A43D1" w14:textId="77777777" w:rsidR="001E6ADA" w:rsidRDefault="001E6ADA" w:rsidP="00C3598C">
      <w:pPr>
        <w:spacing w:before="120" w:after="120" w:line="240" w:lineRule="auto"/>
        <w:ind w:left="720"/>
        <w:rPr>
          <w:sz w:val="28"/>
        </w:rPr>
      </w:pPr>
    </w:p>
    <w:p w14:paraId="1D785EE0" w14:textId="77777777" w:rsidR="00473FF5" w:rsidRDefault="00473FF5" w:rsidP="00C3598C">
      <w:pPr>
        <w:spacing w:before="120" w:after="120" w:line="240" w:lineRule="auto"/>
        <w:ind w:left="720"/>
        <w:rPr>
          <w:sz w:val="28"/>
        </w:rPr>
      </w:pPr>
    </w:p>
    <w:p w14:paraId="2DDC88D3" w14:textId="77777777" w:rsidR="00473FF5" w:rsidRPr="001E6ADA" w:rsidRDefault="00473FF5" w:rsidP="00C3598C">
      <w:pPr>
        <w:spacing w:before="120" w:after="120" w:line="240" w:lineRule="auto"/>
        <w:ind w:left="720"/>
        <w:rPr>
          <w:sz w:val="28"/>
        </w:rPr>
      </w:pPr>
      <w:r>
        <w:rPr>
          <w:sz w:val="28"/>
        </w:rPr>
        <w:t>April 2016</w:t>
      </w:r>
    </w:p>
    <w:p w14:paraId="0079CB24" w14:textId="77777777" w:rsidR="001E6ADA" w:rsidRPr="001E6ADA" w:rsidRDefault="001E6ADA" w:rsidP="00C3598C">
      <w:pPr>
        <w:spacing w:before="120" w:after="120" w:line="240" w:lineRule="auto"/>
        <w:ind w:left="720"/>
        <w:rPr>
          <w:sz w:val="28"/>
        </w:rPr>
      </w:pPr>
    </w:p>
    <w:p w14:paraId="5B72D84D" w14:textId="77777777" w:rsidR="001E6ADA" w:rsidRPr="001E6ADA" w:rsidRDefault="001E6ADA" w:rsidP="00C3598C">
      <w:pPr>
        <w:spacing w:before="120" w:after="120" w:line="240" w:lineRule="auto"/>
        <w:ind w:left="720"/>
        <w:rPr>
          <w:sz w:val="28"/>
        </w:rPr>
      </w:pPr>
    </w:p>
    <w:p w14:paraId="5FE0F2F7" w14:textId="77777777" w:rsidR="001E6ADA" w:rsidRDefault="001E6ADA" w:rsidP="00C3598C">
      <w:pPr>
        <w:spacing w:before="120" w:after="120" w:line="240" w:lineRule="auto"/>
        <w:ind w:left="720"/>
        <w:rPr>
          <w:sz w:val="28"/>
        </w:rPr>
      </w:pPr>
    </w:p>
    <w:p w14:paraId="53D5CFBC" w14:textId="77777777" w:rsidR="0054510F" w:rsidRDefault="0054510F" w:rsidP="00C3598C">
      <w:pPr>
        <w:spacing w:before="120" w:after="120" w:line="240" w:lineRule="auto"/>
        <w:ind w:left="720"/>
        <w:rPr>
          <w:sz w:val="28"/>
        </w:rPr>
      </w:pPr>
    </w:p>
    <w:p w14:paraId="4C8F4F9D" w14:textId="77777777" w:rsidR="0054510F" w:rsidRPr="001E6ADA" w:rsidRDefault="0054510F" w:rsidP="00C3598C">
      <w:pPr>
        <w:spacing w:before="120" w:after="120" w:line="240" w:lineRule="auto"/>
        <w:ind w:left="720"/>
        <w:rPr>
          <w:sz w:val="28"/>
        </w:rPr>
      </w:pPr>
    </w:p>
    <w:p w14:paraId="30EE1E97" w14:textId="77777777" w:rsidR="005330E4" w:rsidRDefault="00CC2E57" w:rsidP="00C3598C">
      <w:pPr>
        <w:spacing w:before="120" w:after="120" w:line="240" w:lineRule="auto"/>
        <w:ind w:left="720"/>
      </w:pPr>
      <w:r>
        <w:t>Contact information:</w:t>
      </w:r>
    </w:p>
    <w:p w14:paraId="3A18578E" w14:textId="77777777" w:rsidR="00CC2E57" w:rsidRDefault="00CC2E57" w:rsidP="00C3598C">
      <w:pPr>
        <w:spacing w:before="120" w:after="120" w:line="240" w:lineRule="auto"/>
        <w:ind w:left="720"/>
      </w:pPr>
      <w:r>
        <w:t xml:space="preserve">Katherine Newton, Principal Investigator – </w:t>
      </w:r>
      <w:hyperlink r:id="rId9" w:history="1">
        <w:r w:rsidRPr="00302C1E">
          <w:rPr>
            <w:rStyle w:val="Hyperlink"/>
          </w:rPr>
          <w:t>newton.k@ghc.org</w:t>
        </w:r>
      </w:hyperlink>
    </w:p>
    <w:p w14:paraId="52E3AE1D" w14:textId="77777777" w:rsidR="00CC2E57" w:rsidRDefault="00CC2E57" w:rsidP="00C3598C">
      <w:pPr>
        <w:spacing w:before="120" w:after="120" w:line="240" w:lineRule="auto"/>
        <w:ind w:left="720"/>
      </w:pPr>
      <w:r>
        <w:t xml:space="preserve">Anne Renz, Project Manager – </w:t>
      </w:r>
      <w:hyperlink r:id="rId10" w:history="1">
        <w:r w:rsidRPr="00302C1E">
          <w:rPr>
            <w:rStyle w:val="Hyperlink"/>
          </w:rPr>
          <w:t>renz.a@ghc.org</w:t>
        </w:r>
      </w:hyperlink>
      <w:r>
        <w:t xml:space="preserve"> </w:t>
      </w:r>
    </w:p>
    <w:p w14:paraId="039B6BFA" w14:textId="77777777" w:rsidR="005330E4" w:rsidRDefault="005330E4" w:rsidP="00C3598C">
      <w:pPr>
        <w:spacing w:before="120" w:after="120" w:line="240" w:lineRule="auto"/>
        <w:ind w:left="720"/>
      </w:pPr>
    </w:p>
    <w:p w14:paraId="7C89F656" w14:textId="77777777" w:rsidR="001E6ADA" w:rsidRDefault="001E6ADA" w:rsidP="00473FF5">
      <w:pPr>
        <w:spacing w:before="120" w:after="120" w:line="240" w:lineRule="auto"/>
        <w:ind w:left="720"/>
      </w:pPr>
      <w:r>
        <w:t>Funded by a grant from the Washington State Attorney General’s Office</w:t>
      </w:r>
      <w:r w:rsidR="00473FF5">
        <w:t>: “</w:t>
      </w:r>
      <w:r w:rsidRPr="001E6ADA">
        <w:rPr>
          <w:bCs/>
        </w:rPr>
        <w:t>Integrating Diabetes Self-Management Support and Primary Care – A Pathway to Statewide Dissemination</w:t>
      </w:r>
      <w:r w:rsidR="00473FF5">
        <w:rPr>
          <w:b/>
          <w:bCs/>
        </w:rPr>
        <w:t>”</w:t>
      </w:r>
    </w:p>
    <w:p w14:paraId="53BC3B00" w14:textId="77777777" w:rsidR="002064A6" w:rsidRPr="00FF2629" w:rsidRDefault="001E6ADA" w:rsidP="00473FF5">
      <w:pPr>
        <w:spacing w:line="240" w:lineRule="auto"/>
        <w:rPr>
          <w:b/>
          <w:color w:val="000000" w:themeColor="text1"/>
          <w:sz w:val="28"/>
        </w:rPr>
      </w:pPr>
      <w:r>
        <w:br w:type="page"/>
      </w:r>
      <w:r w:rsidR="002064A6" w:rsidRPr="00FF2629">
        <w:rPr>
          <w:b/>
          <w:color w:val="000000" w:themeColor="text1"/>
          <w:sz w:val="28"/>
        </w:rPr>
        <w:lastRenderedPageBreak/>
        <w:t xml:space="preserve">Planning </w:t>
      </w:r>
      <w:r w:rsidR="000A763A">
        <w:rPr>
          <w:b/>
          <w:color w:val="000000" w:themeColor="text1"/>
          <w:sz w:val="28"/>
        </w:rPr>
        <w:t>C</w:t>
      </w:r>
      <w:r w:rsidR="002064A6" w:rsidRPr="00FF2629">
        <w:rPr>
          <w:b/>
          <w:color w:val="000000" w:themeColor="text1"/>
          <w:sz w:val="28"/>
        </w:rPr>
        <w:t>ommittee</w:t>
      </w:r>
    </w:p>
    <w:p w14:paraId="77304F48" w14:textId="77777777" w:rsidR="00084E88" w:rsidRPr="00084E88" w:rsidRDefault="00084E88" w:rsidP="00C3598C">
      <w:pPr>
        <w:spacing w:before="120" w:after="120" w:line="240" w:lineRule="auto"/>
        <w:rPr>
          <w:color w:val="000000" w:themeColor="text1"/>
        </w:rPr>
      </w:pPr>
    </w:p>
    <w:p w14:paraId="135E66A9" w14:textId="77777777" w:rsidR="005909FE" w:rsidRDefault="005909FE" w:rsidP="00C3598C">
      <w:pPr>
        <w:spacing w:after="0" w:line="240" w:lineRule="auto"/>
        <w:rPr>
          <w:rFonts w:cs="Arial"/>
          <w:b/>
          <w:bCs/>
          <w:iCs/>
          <w:color w:val="000000" w:themeColor="text1"/>
          <w:lang w:val="es-NI"/>
        </w:rPr>
      </w:pPr>
      <w:r>
        <w:rPr>
          <w:rFonts w:cs="Arial"/>
          <w:b/>
          <w:bCs/>
          <w:iCs/>
          <w:color w:val="000000" w:themeColor="text1"/>
          <w:lang w:val="es-NI"/>
        </w:rPr>
        <w:t>Katherine M. Newton, PhD, RN</w:t>
      </w:r>
    </w:p>
    <w:p w14:paraId="27950B48" w14:textId="77777777" w:rsidR="005909FE" w:rsidRPr="005330E4" w:rsidRDefault="005909FE" w:rsidP="00C3598C">
      <w:pPr>
        <w:spacing w:after="0" w:line="240" w:lineRule="auto"/>
        <w:rPr>
          <w:rFonts w:cs="Arial"/>
          <w:bCs/>
          <w:iCs/>
          <w:color w:val="000000" w:themeColor="text1"/>
          <w:lang w:val="es-NI"/>
        </w:rPr>
      </w:pPr>
      <w:r w:rsidRPr="005330E4">
        <w:rPr>
          <w:rFonts w:cs="Arial"/>
          <w:bCs/>
          <w:iCs/>
          <w:color w:val="000000" w:themeColor="text1"/>
          <w:lang w:val="es-NI"/>
        </w:rPr>
        <w:t xml:space="preserve">Senior </w:t>
      </w:r>
      <w:r w:rsidRPr="00DA3D3E">
        <w:rPr>
          <w:rFonts w:cs="Arial"/>
          <w:bCs/>
          <w:iCs/>
          <w:color w:val="000000" w:themeColor="text1"/>
        </w:rPr>
        <w:t>Investigator</w:t>
      </w:r>
    </w:p>
    <w:p w14:paraId="1BDE913D" w14:textId="77777777" w:rsidR="005909FE" w:rsidRPr="005330E4" w:rsidRDefault="005909FE" w:rsidP="00C3598C">
      <w:pPr>
        <w:spacing w:after="0" w:line="240" w:lineRule="auto"/>
        <w:rPr>
          <w:rFonts w:cs="Arial"/>
          <w:bCs/>
          <w:iCs/>
          <w:color w:val="000000" w:themeColor="text1"/>
          <w:lang w:val="es-NI"/>
        </w:rPr>
      </w:pPr>
      <w:r w:rsidRPr="00DA3D3E">
        <w:rPr>
          <w:rFonts w:cs="Arial"/>
          <w:bCs/>
          <w:iCs/>
          <w:color w:val="000000" w:themeColor="text1"/>
        </w:rPr>
        <w:t>Group</w:t>
      </w:r>
      <w:r w:rsidRPr="005330E4">
        <w:rPr>
          <w:rFonts w:cs="Arial"/>
          <w:bCs/>
          <w:iCs/>
          <w:color w:val="000000" w:themeColor="text1"/>
          <w:lang w:val="es-NI"/>
        </w:rPr>
        <w:t xml:space="preserve"> Health Research </w:t>
      </w:r>
      <w:r w:rsidRPr="00DA3D3E">
        <w:rPr>
          <w:rFonts w:cs="Arial"/>
          <w:bCs/>
          <w:iCs/>
          <w:color w:val="000000" w:themeColor="text1"/>
        </w:rPr>
        <w:t>Institute</w:t>
      </w:r>
    </w:p>
    <w:p w14:paraId="4476A0F5" w14:textId="77777777" w:rsidR="005330E4" w:rsidRPr="005909FE" w:rsidRDefault="005330E4" w:rsidP="00C3598C">
      <w:pPr>
        <w:tabs>
          <w:tab w:val="left" w:pos="1993"/>
          <w:tab w:val="left" w:pos="3593"/>
        </w:tabs>
        <w:spacing w:after="0" w:line="240" w:lineRule="auto"/>
        <w:rPr>
          <w:rFonts w:eastAsia="Times New Roman" w:cs="Times New Roman"/>
          <w:color w:val="000000" w:themeColor="text1"/>
        </w:rPr>
      </w:pPr>
    </w:p>
    <w:p w14:paraId="1609C201" w14:textId="77777777" w:rsidR="005330E4" w:rsidRPr="005909FE" w:rsidRDefault="005330E4" w:rsidP="00C3598C">
      <w:pPr>
        <w:tabs>
          <w:tab w:val="left" w:pos="1993"/>
          <w:tab w:val="left" w:pos="3593"/>
        </w:tabs>
        <w:spacing w:after="0" w:line="240" w:lineRule="auto"/>
        <w:rPr>
          <w:rFonts w:eastAsia="Times New Roman" w:cs="Times New Roman"/>
          <w:b/>
          <w:color w:val="000000" w:themeColor="text1"/>
        </w:rPr>
      </w:pPr>
      <w:r w:rsidRPr="00084E88">
        <w:rPr>
          <w:rFonts w:eastAsia="Times New Roman" w:cs="Times New Roman"/>
          <w:b/>
          <w:color w:val="000000" w:themeColor="text1"/>
        </w:rPr>
        <w:t>Nora</w:t>
      </w:r>
      <w:r w:rsidRPr="005909FE">
        <w:rPr>
          <w:rFonts w:eastAsia="Times New Roman" w:cs="Times New Roman"/>
          <w:b/>
          <w:color w:val="000000" w:themeColor="text1"/>
        </w:rPr>
        <w:t xml:space="preserve"> </w:t>
      </w:r>
      <w:r w:rsidRPr="00084E88">
        <w:rPr>
          <w:rFonts w:eastAsia="Times New Roman" w:cs="Times New Roman"/>
          <w:b/>
          <w:color w:val="000000" w:themeColor="text1"/>
        </w:rPr>
        <w:t>Coronado</w:t>
      </w:r>
      <w:r w:rsidR="00E03605">
        <w:rPr>
          <w:rFonts w:eastAsia="Times New Roman" w:cs="Times New Roman"/>
          <w:b/>
          <w:color w:val="000000" w:themeColor="text1"/>
        </w:rPr>
        <w:t xml:space="preserve">, </w:t>
      </w:r>
      <w:proofErr w:type="spellStart"/>
      <w:r w:rsidR="00E03605">
        <w:rPr>
          <w:rFonts w:eastAsia="Times New Roman" w:cs="Times New Roman"/>
          <w:b/>
          <w:color w:val="000000" w:themeColor="text1"/>
        </w:rPr>
        <w:t>PhC</w:t>
      </w:r>
      <w:proofErr w:type="spellEnd"/>
    </w:p>
    <w:p w14:paraId="0F646287" w14:textId="77777777" w:rsidR="005330E4" w:rsidRPr="005909FE" w:rsidRDefault="005330E4" w:rsidP="00C3598C">
      <w:pPr>
        <w:spacing w:after="0" w:line="240" w:lineRule="auto"/>
        <w:rPr>
          <w:rFonts w:cs="Arial"/>
          <w:color w:val="000000" w:themeColor="text1"/>
        </w:rPr>
      </w:pPr>
      <w:r w:rsidRPr="005909FE">
        <w:rPr>
          <w:rFonts w:cs="Arial"/>
          <w:color w:val="000000" w:themeColor="text1"/>
        </w:rPr>
        <w:t>Director of Community Partnerships and Development</w:t>
      </w:r>
    </w:p>
    <w:p w14:paraId="1924976F" w14:textId="77777777" w:rsidR="005330E4" w:rsidRPr="005909FE" w:rsidRDefault="005330E4" w:rsidP="00C3598C">
      <w:pPr>
        <w:spacing w:after="0" w:line="240" w:lineRule="auto"/>
        <w:rPr>
          <w:rFonts w:cs="Arial"/>
          <w:color w:val="000000" w:themeColor="text1"/>
        </w:rPr>
      </w:pPr>
      <w:r w:rsidRPr="005909FE">
        <w:rPr>
          <w:rFonts w:cs="Arial"/>
          <w:color w:val="000000" w:themeColor="text1"/>
        </w:rPr>
        <w:t>University of Washington School of Medicine</w:t>
      </w:r>
    </w:p>
    <w:p w14:paraId="2BD22E41" w14:textId="77777777" w:rsidR="005330E4" w:rsidRPr="005909FE" w:rsidRDefault="005330E4" w:rsidP="00C3598C">
      <w:pPr>
        <w:spacing w:after="0" w:line="240" w:lineRule="auto"/>
        <w:rPr>
          <w:rFonts w:cs="Arial"/>
          <w:color w:val="000000" w:themeColor="text1"/>
        </w:rPr>
      </w:pPr>
      <w:r w:rsidRPr="005909FE">
        <w:rPr>
          <w:rFonts w:cs="Arial"/>
          <w:color w:val="000000" w:themeColor="text1"/>
          <w:u w:val="single"/>
        </w:rPr>
        <w:t>C</w:t>
      </w:r>
      <w:r w:rsidRPr="005909FE">
        <w:rPr>
          <w:rFonts w:cs="Arial"/>
          <w:color w:val="000000" w:themeColor="text1"/>
        </w:rPr>
        <w:t xml:space="preserve">enter for Health </w:t>
      </w:r>
      <w:r w:rsidRPr="005909FE">
        <w:rPr>
          <w:rFonts w:cs="Arial"/>
          <w:color w:val="000000" w:themeColor="text1"/>
          <w:u w:val="single"/>
        </w:rPr>
        <w:t>E</w:t>
      </w:r>
      <w:r w:rsidRPr="005909FE">
        <w:rPr>
          <w:rFonts w:cs="Arial"/>
          <w:color w:val="000000" w:themeColor="text1"/>
        </w:rPr>
        <w:t xml:space="preserve">quity, </w:t>
      </w:r>
      <w:r w:rsidRPr="005909FE">
        <w:rPr>
          <w:rFonts w:cs="Arial"/>
          <w:color w:val="000000" w:themeColor="text1"/>
          <w:u w:val="single"/>
        </w:rPr>
        <w:t>D</w:t>
      </w:r>
      <w:r w:rsidRPr="005909FE">
        <w:rPr>
          <w:rFonts w:cs="Arial"/>
          <w:color w:val="000000" w:themeColor="text1"/>
        </w:rPr>
        <w:t xml:space="preserve">iversity and </w:t>
      </w:r>
      <w:r w:rsidRPr="005909FE">
        <w:rPr>
          <w:rFonts w:cs="Arial"/>
          <w:color w:val="000000" w:themeColor="text1"/>
          <w:u w:val="single"/>
        </w:rPr>
        <w:t>I</w:t>
      </w:r>
      <w:r w:rsidRPr="005909FE">
        <w:rPr>
          <w:rFonts w:cs="Arial"/>
          <w:color w:val="000000" w:themeColor="text1"/>
        </w:rPr>
        <w:t>nclusion (CEDI)</w:t>
      </w:r>
    </w:p>
    <w:p w14:paraId="39453E8B" w14:textId="77777777" w:rsidR="005330E4" w:rsidRDefault="005330E4" w:rsidP="00C3598C">
      <w:pPr>
        <w:tabs>
          <w:tab w:val="left" w:pos="1993"/>
          <w:tab w:val="left" w:pos="3593"/>
        </w:tabs>
        <w:spacing w:after="0" w:line="240" w:lineRule="auto"/>
        <w:rPr>
          <w:rFonts w:eastAsia="Times New Roman" w:cs="Times New Roman"/>
          <w:color w:val="000000" w:themeColor="text1"/>
        </w:rPr>
      </w:pPr>
      <w:r w:rsidRPr="00084E88">
        <w:rPr>
          <w:rFonts w:eastAsia="Times New Roman" w:cs="Times New Roman"/>
          <w:color w:val="000000" w:themeColor="text1"/>
        </w:rPr>
        <w:t>University of Washington</w:t>
      </w:r>
    </w:p>
    <w:p w14:paraId="307D268D" w14:textId="77777777" w:rsidR="005330E4" w:rsidRDefault="005330E4" w:rsidP="00C3598C">
      <w:pPr>
        <w:tabs>
          <w:tab w:val="left" w:pos="1993"/>
          <w:tab w:val="left" w:pos="3593"/>
        </w:tabs>
        <w:spacing w:after="0" w:line="240" w:lineRule="auto"/>
        <w:rPr>
          <w:rFonts w:eastAsia="Times New Roman" w:cs="Times New Roman"/>
          <w:color w:val="000000" w:themeColor="text1"/>
        </w:rPr>
      </w:pPr>
    </w:p>
    <w:p w14:paraId="4C3CB0B6" w14:textId="77777777" w:rsidR="005330E4" w:rsidRPr="005330E4" w:rsidRDefault="005330E4" w:rsidP="00C3598C">
      <w:pPr>
        <w:tabs>
          <w:tab w:val="left" w:pos="1993"/>
          <w:tab w:val="left" w:pos="3593"/>
        </w:tabs>
        <w:spacing w:after="0" w:line="240" w:lineRule="auto"/>
        <w:rPr>
          <w:rFonts w:ascii="Calibri" w:eastAsia="Times New Roman" w:hAnsi="Calibri" w:cs="Times New Roman"/>
          <w:b/>
        </w:rPr>
      </w:pPr>
      <w:r w:rsidRPr="005330E4">
        <w:rPr>
          <w:rFonts w:ascii="Calibri" w:eastAsia="Times New Roman" w:hAnsi="Calibri" w:cs="Times New Roman"/>
          <w:b/>
        </w:rPr>
        <w:t>Emily Fleury, BS</w:t>
      </w:r>
    </w:p>
    <w:p w14:paraId="4F540684" w14:textId="77777777" w:rsidR="005330E4" w:rsidRPr="005330E4" w:rsidRDefault="005330E4" w:rsidP="00C3598C">
      <w:pPr>
        <w:tabs>
          <w:tab w:val="left" w:pos="1993"/>
          <w:tab w:val="left" w:pos="3593"/>
        </w:tabs>
        <w:spacing w:after="0" w:line="240" w:lineRule="auto"/>
        <w:rPr>
          <w:rFonts w:ascii="Calibri" w:eastAsia="Times New Roman" w:hAnsi="Calibri" w:cs="Times New Roman"/>
        </w:rPr>
      </w:pPr>
      <w:r w:rsidRPr="005330E4">
        <w:rPr>
          <w:rFonts w:ascii="Calibri" w:eastAsia="Times New Roman" w:hAnsi="Calibri" w:cs="Times New Roman"/>
        </w:rPr>
        <w:t xml:space="preserve">Director of Health Training and Community </w:t>
      </w:r>
      <w:r>
        <w:rPr>
          <w:rFonts w:ascii="Calibri" w:eastAsia="Times New Roman" w:hAnsi="Calibri" w:cs="Times New Roman"/>
        </w:rPr>
        <w:t>W</w:t>
      </w:r>
      <w:r w:rsidRPr="005330E4">
        <w:rPr>
          <w:rFonts w:ascii="Calibri" w:eastAsia="Times New Roman" w:hAnsi="Calibri" w:cs="Times New Roman"/>
        </w:rPr>
        <w:t>ellness</w:t>
      </w:r>
    </w:p>
    <w:p w14:paraId="658ACBF8" w14:textId="77777777" w:rsidR="005330E4" w:rsidRDefault="005330E4" w:rsidP="00C3598C">
      <w:pPr>
        <w:tabs>
          <w:tab w:val="left" w:pos="1993"/>
          <w:tab w:val="left" w:pos="3593"/>
        </w:tabs>
        <w:spacing w:after="0" w:line="240" w:lineRule="auto"/>
        <w:rPr>
          <w:rFonts w:ascii="Calibri" w:eastAsia="Times New Roman" w:hAnsi="Calibri" w:cs="Times New Roman"/>
        </w:rPr>
      </w:pPr>
      <w:r w:rsidRPr="005330E4">
        <w:rPr>
          <w:rFonts w:ascii="Calibri" w:eastAsia="Times New Roman" w:hAnsi="Calibri" w:cs="Times New Roman"/>
        </w:rPr>
        <w:t xml:space="preserve">Inland Northwest Health Services </w:t>
      </w:r>
    </w:p>
    <w:p w14:paraId="18BFD704" w14:textId="77777777" w:rsidR="005330E4" w:rsidRPr="005330E4" w:rsidRDefault="005330E4" w:rsidP="00C3598C">
      <w:pPr>
        <w:tabs>
          <w:tab w:val="left" w:pos="1993"/>
          <w:tab w:val="left" w:pos="3593"/>
        </w:tabs>
        <w:spacing w:after="0" w:line="240" w:lineRule="auto"/>
        <w:rPr>
          <w:rFonts w:ascii="Calibri" w:eastAsia="Times New Roman" w:hAnsi="Calibri" w:cs="Times New Roman"/>
        </w:rPr>
      </w:pPr>
    </w:p>
    <w:p w14:paraId="12A879D7" w14:textId="77777777" w:rsidR="00DA3D3E" w:rsidRPr="00F952C9" w:rsidRDefault="00DA3D3E" w:rsidP="00C3598C">
      <w:pPr>
        <w:spacing w:after="0" w:line="240" w:lineRule="auto"/>
        <w:rPr>
          <w:color w:val="000000" w:themeColor="text1"/>
        </w:rPr>
      </w:pPr>
      <w:r>
        <w:rPr>
          <w:b/>
          <w:color w:val="000000" w:themeColor="text1"/>
        </w:rPr>
        <w:t>Jesus Hernandez</w:t>
      </w:r>
    </w:p>
    <w:p w14:paraId="6456E839" w14:textId="77777777" w:rsidR="00F952C9" w:rsidRPr="00F952C9" w:rsidRDefault="00F952C9" w:rsidP="00C3598C">
      <w:pPr>
        <w:spacing w:after="0" w:line="240" w:lineRule="auto"/>
        <w:rPr>
          <w:color w:val="000000" w:themeColor="text1"/>
        </w:rPr>
      </w:pPr>
      <w:r w:rsidRPr="00F952C9">
        <w:rPr>
          <w:color w:val="000000" w:themeColor="text1"/>
        </w:rPr>
        <w:t>Executive Director (Past)</w:t>
      </w:r>
    </w:p>
    <w:p w14:paraId="7517B89B" w14:textId="77777777" w:rsidR="00F952C9" w:rsidRPr="00F952C9" w:rsidRDefault="00F952C9" w:rsidP="00C3598C">
      <w:pPr>
        <w:spacing w:after="0" w:line="240" w:lineRule="auto"/>
        <w:rPr>
          <w:color w:val="000000" w:themeColor="text1"/>
        </w:rPr>
      </w:pPr>
      <w:r w:rsidRPr="00F952C9">
        <w:rPr>
          <w:color w:val="000000" w:themeColor="text1"/>
        </w:rPr>
        <w:t>Community Choice</w:t>
      </w:r>
    </w:p>
    <w:p w14:paraId="2A1213B6" w14:textId="77777777" w:rsidR="00DA3D3E" w:rsidRDefault="00DA3D3E" w:rsidP="00C3598C">
      <w:pPr>
        <w:spacing w:after="0" w:line="240" w:lineRule="auto"/>
        <w:rPr>
          <w:b/>
          <w:color w:val="000000" w:themeColor="text1"/>
        </w:rPr>
      </w:pPr>
    </w:p>
    <w:p w14:paraId="128AFB45" w14:textId="77777777" w:rsidR="00DA3D3E" w:rsidRPr="00FF2629" w:rsidRDefault="00DA3D3E" w:rsidP="00C3598C">
      <w:pPr>
        <w:spacing w:after="0" w:line="240" w:lineRule="auto"/>
        <w:rPr>
          <w:b/>
          <w:color w:val="000000" w:themeColor="text1"/>
        </w:rPr>
      </w:pPr>
      <w:r w:rsidRPr="00FF2629">
        <w:rPr>
          <w:b/>
          <w:color w:val="000000" w:themeColor="text1"/>
        </w:rPr>
        <w:t>Deb Miller </w:t>
      </w:r>
    </w:p>
    <w:p w14:paraId="78D64AD9" w14:textId="77777777" w:rsidR="00DA3D3E" w:rsidRDefault="00DA3D3E" w:rsidP="00C3598C">
      <w:pPr>
        <w:spacing w:after="0" w:line="240" w:lineRule="auto"/>
        <w:rPr>
          <w:color w:val="000000" w:themeColor="text1"/>
        </w:rPr>
      </w:pPr>
      <w:r w:rsidRPr="00FF2629">
        <w:rPr>
          <w:color w:val="000000" w:themeColor="text1"/>
        </w:rPr>
        <w:t>Interim Executive Director</w:t>
      </w:r>
    </w:p>
    <w:p w14:paraId="50025D4B" w14:textId="77777777" w:rsidR="00DA3D3E" w:rsidRDefault="00DA3D3E" w:rsidP="00C3598C">
      <w:pPr>
        <w:spacing w:after="0" w:line="240" w:lineRule="auto"/>
        <w:rPr>
          <w:color w:val="000000" w:themeColor="text1"/>
        </w:rPr>
      </w:pPr>
      <w:r>
        <w:rPr>
          <w:color w:val="000000" w:themeColor="text1"/>
        </w:rPr>
        <w:t>Community Choice</w:t>
      </w:r>
    </w:p>
    <w:p w14:paraId="05C1E6D5" w14:textId="77777777" w:rsidR="00DA3D3E" w:rsidRPr="00FF2629" w:rsidRDefault="00DA3D3E" w:rsidP="00C3598C">
      <w:pPr>
        <w:spacing w:after="0" w:line="240" w:lineRule="auto"/>
        <w:rPr>
          <w:color w:val="000000" w:themeColor="text1"/>
        </w:rPr>
      </w:pPr>
    </w:p>
    <w:p w14:paraId="7AC13205" w14:textId="77777777" w:rsidR="00084E88" w:rsidRPr="00084E88" w:rsidRDefault="00084E88" w:rsidP="00C3598C">
      <w:pPr>
        <w:spacing w:after="0" w:line="240" w:lineRule="auto"/>
        <w:rPr>
          <w:color w:val="000000" w:themeColor="text1"/>
          <w:lang w:val="es-NI"/>
        </w:rPr>
      </w:pPr>
      <w:r w:rsidRPr="00084E88">
        <w:rPr>
          <w:rFonts w:cs="Arial"/>
          <w:b/>
          <w:bCs/>
          <w:iCs/>
          <w:color w:val="000000" w:themeColor="text1"/>
          <w:lang w:val="es-NI"/>
        </w:rPr>
        <w:t>Ileana Maria Ponce-Gonzalez, MD, MPH, CNC</w:t>
      </w:r>
    </w:p>
    <w:p w14:paraId="60A8F64E" w14:textId="77777777" w:rsidR="00084E88" w:rsidRPr="00084E88" w:rsidRDefault="00084E88" w:rsidP="00C3598C">
      <w:pPr>
        <w:spacing w:after="0" w:line="240" w:lineRule="auto"/>
        <w:rPr>
          <w:rFonts w:cs="Arial"/>
          <w:iCs/>
          <w:color w:val="000000" w:themeColor="text1"/>
          <w:lang w:val="en"/>
        </w:rPr>
      </w:pPr>
      <w:r w:rsidRPr="00084E88">
        <w:rPr>
          <w:rFonts w:cs="Arial"/>
          <w:iCs/>
          <w:color w:val="000000" w:themeColor="text1"/>
          <w:lang w:val="en"/>
        </w:rPr>
        <w:t>Senior Advisor for Scientific and Strategic Planning, Migrant Clinicians Network</w:t>
      </w:r>
    </w:p>
    <w:p w14:paraId="4CFDFE5A" w14:textId="77777777" w:rsidR="00084E88" w:rsidRPr="00084E88" w:rsidRDefault="00084E88" w:rsidP="00C3598C">
      <w:pPr>
        <w:spacing w:after="0" w:line="240" w:lineRule="auto"/>
        <w:rPr>
          <w:rFonts w:cs="Arial"/>
          <w:iCs/>
          <w:color w:val="000000" w:themeColor="text1"/>
          <w:lang w:val="en"/>
        </w:rPr>
      </w:pPr>
      <w:r w:rsidRPr="00084E88">
        <w:rPr>
          <w:color w:val="000000" w:themeColor="text1"/>
        </w:rPr>
        <w:t xml:space="preserve">Senior Advisor for Community Liaison and Outreach, Group Health Research Institute </w:t>
      </w:r>
    </w:p>
    <w:p w14:paraId="4713B1BD" w14:textId="77777777" w:rsidR="005909FE" w:rsidRDefault="005909FE" w:rsidP="00C3598C">
      <w:pPr>
        <w:tabs>
          <w:tab w:val="left" w:pos="1993"/>
          <w:tab w:val="left" w:pos="3593"/>
        </w:tabs>
        <w:spacing w:after="0" w:line="240" w:lineRule="auto"/>
        <w:rPr>
          <w:rFonts w:eastAsia="Times New Roman" w:cs="Times New Roman"/>
          <w:color w:val="000000" w:themeColor="text1"/>
        </w:rPr>
      </w:pPr>
    </w:p>
    <w:p w14:paraId="599680D7" w14:textId="77777777" w:rsidR="005909FE" w:rsidRPr="005909FE" w:rsidRDefault="00084E88" w:rsidP="00C3598C">
      <w:pPr>
        <w:tabs>
          <w:tab w:val="left" w:pos="1993"/>
          <w:tab w:val="left" w:pos="3593"/>
        </w:tabs>
        <w:spacing w:after="0" w:line="240" w:lineRule="auto"/>
        <w:rPr>
          <w:rFonts w:eastAsia="Times New Roman" w:cs="Times New Roman"/>
          <w:b/>
          <w:color w:val="000000" w:themeColor="text1"/>
        </w:rPr>
      </w:pPr>
      <w:r w:rsidRPr="00084E88">
        <w:rPr>
          <w:rFonts w:eastAsia="Times New Roman" w:cs="Times New Roman"/>
          <w:b/>
          <w:color w:val="000000" w:themeColor="text1"/>
        </w:rPr>
        <w:t>Carla</w:t>
      </w:r>
      <w:r w:rsidRPr="005909FE">
        <w:rPr>
          <w:rFonts w:eastAsia="Times New Roman" w:cs="Times New Roman"/>
          <w:b/>
          <w:color w:val="000000" w:themeColor="text1"/>
        </w:rPr>
        <w:t xml:space="preserve"> </w:t>
      </w:r>
      <w:proofErr w:type="spellStart"/>
      <w:r w:rsidRPr="00084E88">
        <w:rPr>
          <w:rFonts w:eastAsia="Times New Roman" w:cs="Times New Roman"/>
          <w:b/>
          <w:color w:val="000000" w:themeColor="text1"/>
        </w:rPr>
        <w:t>Prock</w:t>
      </w:r>
      <w:proofErr w:type="spellEnd"/>
      <w:r w:rsidR="005909FE" w:rsidRPr="005909FE">
        <w:rPr>
          <w:rFonts w:eastAsia="Times New Roman" w:cs="Times New Roman"/>
          <w:b/>
          <w:color w:val="000000" w:themeColor="text1"/>
        </w:rPr>
        <w:t>, RN, BSN</w:t>
      </w:r>
    </w:p>
    <w:p w14:paraId="7DD9A87F" w14:textId="77777777" w:rsidR="005909FE" w:rsidRDefault="005909FE" w:rsidP="00C3598C">
      <w:pPr>
        <w:tabs>
          <w:tab w:val="left" w:pos="1993"/>
          <w:tab w:val="left" w:pos="3593"/>
        </w:tabs>
        <w:spacing w:after="0" w:line="240" w:lineRule="auto"/>
        <w:rPr>
          <w:rFonts w:eastAsia="Times New Roman" w:cs="Times New Roman"/>
          <w:color w:val="000000" w:themeColor="text1"/>
        </w:rPr>
      </w:pPr>
      <w:r>
        <w:rPr>
          <w:rFonts w:eastAsia="Times New Roman" w:cs="Times New Roman"/>
          <w:color w:val="000000" w:themeColor="text1"/>
        </w:rPr>
        <w:t xml:space="preserve">Preventive </w:t>
      </w:r>
      <w:r w:rsidR="00FF2629">
        <w:rPr>
          <w:rFonts w:eastAsia="Times New Roman" w:cs="Times New Roman"/>
          <w:color w:val="000000" w:themeColor="text1"/>
        </w:rPr>
        <w:t>H</w:t>
      </w:r>
      <w:r>
        <w:rPr>
          <w:rFonts w:eastAsia="Times New Roman" w:cs="Times New Roman"/>
          <w:color w:val="000000" w:themeColor="text1"/>
        </w:rPr>
        <w:t>ealth Supervisor</w:t>
      </w:r>
    </w:p>
    <w:p w14:paraId="2221FBA9" w14:textId="77777777" w:rsidR="00084E88" w:rsidRPr="00084E88" w:rsidRDefault="00084E88" w:rsidP="00C3598C">
      <w:pPr>
        <w:tabs>
          <w:tab w:val="left" w:pos="1993"/>
          <w:tab w:val="left" w:pos="3593"/>
        </w:tabs>
        <w:spacing w:after="0" w:line="240" w:lineRule="auto"/>
        <w:rPr>
          <w:rFonts w:eastAsia="Times New Roman" w:cs="Times New Roman"/>
          <w:color w:val="000000" w:themeColor="text1"/>
        </w:rPr>
      </w:pPr>
      <w:r w:rsidRPr="00084E88">
        <w:rPr>
          <w:rFonts w:eastAsia="Times New Roman" w:cs="Times New Roman"/>
          <w:color w:val="000000" w:themeColor="text1"/>
        </w:rPr>
        <w:t>Benton-Franklin Health District</w:t>
      </w:r>
    </w:p>
    <w:p w14:paraId="0CC04F0D" w14:textId="77777777" w:rsidR="005909FE" w:rsidRDefault="005909FE" w:rsidP="00C3598C">
      <w:pPr>
        <w:tabs>
          <w:tab w:val="left" w:pos="1993"/>
          <w:tab w:val="left" w:pos="3593"/>
        </w:tabs>
        <w:spacing w:after="0" w:line="240" w:lineRule="auto"/>
        <w:rPr>
          <w:rFonts w:eastAsia="Times New Roman" w:cs="Times New Roman"/>
          <w:color w:val="000000" w:themeColor="text1"/>
        </w:rPr>
      </w:pPr>
    </w:p>
    <w:p w14:paraId="48A5523B" w14:textId="77777777" w:rsidR="005330E4" w:rsidRPr="005330E4" w:rsidRDefault="005330E4" w:rsidP="00C3598C">
      <w:pPr>
        <w:tabs>
          <w:tab w:val="left" w:pos="1993"/>
          <w:tab w:val="left" w:pos="3593"/>
        </w:tabs>
        <w:spacing w:after="0" w:line="240" w:lineRule="auto"/>
        <w:rPr>
          <w:rFonts w:ascii="Calibri" w:eastAsia="Times New Roman" w:hAnsi="Calibri" w:cs="Times New Roman"/>
          <w:b/>
        </w:rPr>
      </w:pPr>
      <w:proofErr w:type="spellStart"/>
      <w:r w:rsidRPr="005330E4">
        <w:rPr>
          <w:rFonts w:ascii="Calibri" w:eastAsia="Times New Roman" w:hAnsi="Calibri" w:cs="Times New Roman"/>
          <w:b/>
        </w:rPr>
        <w:t>Beti</w:t>
      </w:r>
      <w:proofErr w:type="spellEnd"/>
      <w:r w:rsidRPr="005330E4">
        <w:rPr>
          <w:rFonts w:ascii="Calibri" w:eastAsia="Times New Roman" w:hAnsi="Calibri" w:cs="Times New Roman"/>
          <w:b/>
        </w:rPr>
        <w:t xml:space="preserve"> Thompson, PhD</w:t>
      </w:r>
      <w:r w:rsidRPr="005330E4">
        <w:rPr>
          <w:rFonts w:ascii="Calibri" w:eastAsia="Times New Roman" w:hAnsi="Calibri" w:cs="Times New Roman"/>
          <w:b/>
        </w:rPr>
        <w:tab/>
      </w:r>
    </w:p>
    <w:p w14:paraId="0950773B" w14:textId="77777777" w:rsidR="005330E4" w:rsidRDefault="005330E4" w:rsidP="00C3598C">
      <w:pPr>
        <w:tabs>
          <w:tab w:val="left" w:pos="1993"/>
          <w:tab w:val="left" w:pos="3593"/>
        </w:tabs>
        <w:spacing w:after="0" w:line="240" w:lineRule="auto"/>
        <w:rPr>
          <w:rFonts w:ascii="Calibri" w:eastAsia="Times New Roman" w:hAnsi="Calibri" w:cs="Times New Roman"/>
        </w:rPr>
      </w:pPr>
      <w:r>
        <w:rPr>
          <w:rFonts w:ascii="Calibri" w:eastAsia="Times New Roman" w:hAnsi="Calibri" w:cs="Times New Roman"/>
        </w:rPr>
        <w:t>Member, Public Health Sciences Division</w:t>
      </w:r>
    </w:p>
    <w:p w14:paraId="6EFAC515" w14:textId="77777777" w:rsidR="005330E4" w:rsidRPr="005330E4" w:rsidRDefault="005330E4" w:rsidP="00C3598C">
      <w:pPr>
        <w:tabs>
          <w:tab w:val="left" w:pos="1993"/>
          <w:tab w:val="left" w:pos="3593"/>
        </w:tabs>
        <w:spacing w:after="0" w:line="240" w:lineRule="auto"/>
        <w:rPr>
          <w:rFonts w:ascii="Calibri" w:eastAsia="Times New Roman" w:hAnsi="Calibri" w:cs="Times New Roman"/>
        </w:rPr>
      </w:pPr>
      <w:r w:rsidRPr="005330E4">
        <w:rPr>
          <w:rFonts w:ascii="Calibri" w:eastAsia="Times New Roman" w:hAnsi="Calibri" w:cs="Times New Roman"/>
        </w:rPr>
        <w:t>Fred Hutchinson Cancer Research C</w:t>
      </w:r>
      <w:r>
        <w:rPr>
          <w:rFonts w:ascii="Calibri" w:eastAsia="Times New Roman" w:hAnsi="Calibri" w:cs="Times New Roman"/>
        </w:rPr>
        <w:t>enter</w:t>
      </w:r>
    </w:p>
    <w:p w14:paraId="2567AEBE" w14:textId="77777777" w:rsidR="005330E4" w:rsidRPr="005909FE" w:rsidRDefault="005330E4" w:rsidP="00C3598C">
      <w:pPr>
        <w:tabs>
          <w:tab w:val="left" w:pos="1993"/>
          <w:tab w:val="left" w:pos="3593"/>
        </w:tabs>
        <w:spacing w:after="0" w:line="240" w:lineRule="auto"/>
        <w:rPr>
          <w:rFonts w:eastAsia="Times New Roman" w:cs="Times New Roman"/>
          <w:color w:val="000000" w:themeColor="text1"/>
        </w:rPr>
      </w:pPr>
    </w:p>
    <w:p w14:paraId="15A76919" w14:textId="77777777" w:rsidR="00803E1E" w:rsidRDefault="00803E1E">
      <w:pPr>
        <w:rPr>
          <w:color w:val="000000" w:themeColor="text1"/>
        </w:rPr>
      </w:pPr>
      <w:r>
        <w:rPr>
          <w:color w:val="000000" w:themeColor="text1"/>
        </w:rPr>
        <w:br w:type="page"/>
      </w:r>
    </w:p>
    <w:p w14:paraId="52778ECA" w14:textId="77777777" w:rsidR="00E458EB" w:rsidRPr="00E458EB" w:rsidRDefault="00803E1E" w:rsidP="00C3598C">
      <w:pPr>
        <w:spacing w:before="120" w:after="120" w:line="240" w:lineRule="auto"/>
        <w:rPr>
          <w:b/>
          <w:color w:val="000000" w:themeColor="text1"/>
          <w:sz w:val="28"/>
        </w:rPr>
      </w:pPr>
      <w:r w:rsidRPr="00E458EB">
        <w:rPr>
          <w:b/>
          <w:color w:val="000000" w:themeColor="text1"/>
          <w:sz w:val="28"/>
        </w:rPr>
        <w:lastRenderedPageBreak/>
        <w:t>Executive Summary</w:t>
      </w:r>
    </w:p>
    <w:p w14:paraId="4FADC9C0" w14:textId="77777777" w:rsidR="00E458EB" w:rsidRDefault="00E458EB" w:rsidP="005307CA">
      <w:pPr>
        <w:spacing w:after="0" w:line="240" w:lineRule="auto"/>
        <w:rPr>
          <w:i/>
        </w:rPr>
      </w:pPr>
      <w:r w:rsidRPr="00EE4921">
        <w:t xml:space="preserve">The effectiveness of diabetes care hinges on both outstanding medical care and on </w:t>
      </w:r>
      <w:r w:rsidRPr="00123FBE">
        <w:rPr>
          <w:i/>
        </w:rPr>
        <w:t>d</w:t>
      </w:r>
      <w:r w:rsidRPr="00324D94">
        <w:rPr>
          <w:i/>
          <w:iCs/>
        </w:rPr>
        <w:t xml:space="preserve">iabetes </w:t>
      </w:r>
      <w:r>
        <w:rPr>
          <w:i/>
          <w:iCs/>
        </w:rPr>
        <w:t>s</w:t>
      </w:r>
      <w:r w:rsidRPr="00324D94">
        <w:rPr>
          <w:i/>
        </w:rPr>
        <w:t>elf-</w:t>
      </w:r>
      <w:r>
        <w:rPr>
          <w:i/>
        </w:rPr>
        <w:t>m</w:t>
      </w:r>
      <w:r w:rsidRPr="00324D94">
        <w:rPr>
          <w:i/>
        </w:rPr>
        <w:t>anagement (DSM).</w:t>
      </w:r>
      <w:r w:rsidRPr="00EE4921">
        <w:t xml:space="preserve"> </w:t>
      </w:r>
      <w:r w:rsidRPr="00355DC0">
        <w:t xml:space="preserve">To support </w:t>
      </w:r>
      <w:r>
        <w:t>DSM</w:t>
      </w:r>
      <w:r w:rsidRPr="00355DC0">
        <w:t>, researchers at Stanford</w:t>
      </w:r>
      <w:r w:rsidR="004E7297">
        <w:t xml:space="preserve"> University</w:t>
      </w:r>
      <w:r w:rsidRPr="00355DC0">
        <w:t xml:space="preserve"> developed the</w:t>
      </w:r>
      <w:r w:rsidRPr="00324D94">
        <w:rPr>
          <w:i/>
        </w:rPr>
        <w:t xml:space="preserve"> Diabetes Self-Management Program </w:t>
      </w:r>
      <w:r w:rsidRPr="00355DC0">
        <w:t xml:space="preserve">(DSMP). </w:t>
      </w:r>
      <w:r w:rsidRPr="00355DC0">
        <w:fldChar w:fldCharType="begin">
          <w:fldData xml:space="preserve">PEVuZE5vdGU+PENpdGU+PEF1dGhvcj5Mb3JpZzwvQXV0aG9yPjxZZWFyPjIwMTA8L1llYXI+PFJl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</w:fldData>
        </w:fldChar>
      </w:r>
      <w:r>
        <w:instrText xml:space="preserve"> ADDIN EN.CITE </w:instrText>
      </w:r>
      <w:r>
        <w:fldChar w:fldCharType="begin">
          <w:fldData xml:space="preserve">PEVuZE5vdGU+PENpdGU+PEF1dGhvcj5Mb3JpZzwvQXV0aG9yPjxZZWFyPjIwMTA8L1llYXI+PFJl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</w:fldData>
        </w:fldChar>
      </w:r>
      <w:r>
        <w:instrText xml:space="preserve"> ADDIN EN.CITE.DATA </w:instrText>
      </w:r>
      <w:r>
        <w:fldChar w:fldCharType="end"/>
      </w:r>
      <w:r w:rsidRPr="00355DC0">
        <w:fldChar w:fldCharType="separate"/>
      </w:r>
      <w:r w:rsidRPr="00324D94">
        <w:rPr>
          <w:noProof/>
          <w:vertAlign w:val="superscript"/>
        </w:rPr>
        <w:t>1, 2</w:t>
      </w:r>
      <w:r w:rsidRPr="00355DC0">
        <w:fldChar w:fldCharType="end"/>
      </w:r>
      <w:r>
        <w:t xml:space="preserve"> With funding from the Washington State Attorney General, researchers at Group Health Research Institute supported the startup of three new DSMP programs in English and Spanish</w:t>
      </w:r>
      <w:r w:rsidR="005307CA">
        <w:t xml:space="preserve">, </w:t>
      </w:r>
      <w:r>
        <w:t>collaborating with three agencies in eastern Washington – Community Choice in Wenatchee, Inland Northwest Health Services in Spokane, and the Benton-Franklin Health District in Tri-Cities.</w:t>
      </w:r>
      <w:r w:rsidRPr="00E458EB">
        <w:t xml:space="preserve"> </w:t>
      </w:r>
      <w:r>
        <w:t xml:space="preserve"> A persistent challenge with such grant-funded programs is </w:t>
      </w:r>
      <w:r w:rsidR="005307CA">
        <w:t>its transitory nature</w:t>
      </w:r>
      <w:r>
        <w:t>. Great time and effort are spent developing successful program</w:t>
      </w:r>
      <w:r w:rsidR="005307CA">
        <w:t>s</w:t>
      </w:r>
      <w:r>
        <w:t>, which may then be disbanded if funding cannot be maintained. Anticipating this challenge, we organized an invitational sustainability conference</w:t>
      </w:r>
      <w:r w:rsidR="005307CA">
        <w:t xml:space="preserve">, </w:t>
      </w:r>
      <w:r w:rsidRPr="003F64CE">
        <w:rPr>
          <w:i/>
        </w:rPr>
        <w:t>Sustaining the Diabetes Self-Management Program</w:t>
      </w:r>
      <w:r w:rsidR="00CB441E">
        <w:t>, on April 20, 2016</w:t>
      </w:r>
      <w:r w:rsidR="005307CA">
        <w:rPr>
          <w:i/>
        </w:rPr>
        <w:t xml:space="preserve">. </w:t>
      </w:r>
      <w:r w:rsidR="005307CA">
        <w:t>The purpose was to</w:t>
      </w:r>
      <w:r>
        <w:rPr>
          <w:i/>
        </w:rPr>
        <w:t>:</w:t>
      </w:r>
      <w:r w:rsidRPr="003F64CE">
        <w:rPr>
          <w:i/>
        </w:rPr>
        <w:t xml:space="preserve"> </w:t>
      </w:r>
    </w:p>
    <w:p w14:paraId="5921B9F1" w14:textId="77777777" w:rsidR="00E458EB" w:rsidRPr="00503D11" w:rsidRDefault="00E458EB" w:rsidP="005307CA">
      <w:pPr>
        <w:spacing w:before="120" w:after="120" w:line="240" w:lineRule="auto"/>
        <w:ind w:left="720"/>
        <w:rPr>
          <w:rFonts w:cs="Arial"/>
          <w:b/>
          <w:i/>
        </w:rPr>
      </w:pPr>
      <w:r w:rsidRPr="00503D11">
        <w:rPr>
          <w:rFonts w:cs="Arial"/>
          <w:b/>
          <w:i/>
        </w:rPr>
        <w:t>Bring together a diverse audience of stakeholders to explore strategies for sustainability of diabetes and other self-management programs at the local and statewide levels </w:t>
      </w:r>
    </w:p>
    <w:p w14:paraId="7DE741AA" w14:textId="77777777" w:rsidR="00E458EB" w:rsidRDefault="00463C37" w:rsidP="005307CA">
      <w:pPr>
        <w:spacing w:after="0" w:line="240" w:lineRule="auto"/>
      </w:pPr>
      <w:r>
        <w:t>Starting in</w:t>
      </w:r>
      <w:r w:rsidR="00CB441E">
        <w:t xml:space="preserve"> January</w:t>
      </w:r>
      <w:r>
        <w:t xml:space="preserve"> </w:t>
      </w:r>
      <w:r w:rsidR="00CB441E">
        <w:t>2016, a</w:t>
      </w:r>
      <w:r w:rsidR="00E458EB">
        <w:t xml:space="preserve"> planning committee guided conference development, set the</w:t>
      </w:r>
      <w:r w:rsidR="002249D7">
        <w:t xml:space="preserve"> agenda</w:t>
      </w:r>
      <w:r w:rsidR="00E458EB">
        <w:t>, and identified attendees.  We use</w:t>
      </w:r>
      <w:r w:rsidR="002249D7">
        <w:t>d</w:t>
      </w:r>
      <w:r w:rsidR="00E458EB">
        <w:t xml:space="preserve"> </w:t>
      </w:r>
      <w:r w:rsidR="00E458EB" w:rsidRPr="00FF2629">
        <w:rPr>
          <w:i/>
        </w:rPr>
        <w:t>World Café</w:t>
      </w:r>
      <w:r w:rsidR="00E458EB">
        <w:t xml:space="preserve"> methods to gather information </w:t>
      </w:r>
      <w:r w:rsidR="005307CA">
        <w:t>related to three questions:</w:t>
      </w:r>
    </w:p>
    <w:p w14:paraId="2BCF2546" w14:textId="77777777" w:rsidR="00E458EB" w:rsidRPr="000605B4" w:rsidRDefault="00E458EB" w:rsidP="00E458EB">
      <w:pPr>
        <w:pStyle w:val="ListParagraph"/>
        <w:numPr>
          <w:ilvl w:val="0"/>
          <w:numId w:val="13"/>
        </w:numPr>
        <w:spacing w:before="120" w:after="120" w:line="240" w:lineRule="auto"/>
        <w:rPr>
          <w:color w:val="000000" w:themeColor="text1"/>
        </w:rPr>
      </w:pPr>
      <w:r w:rsidRPr="000605B4">
        <w:rPr>
          <w:color w:val="000000" w:themeColor="text1"/>
        </w:rPr>
        <w:t>Why are chronic disease self-management programs important to our communities? What differences do these programs make? What are you seeing? What’s happening?</w:t>
      </w:r>
    </w:p>
    <w:p w14:paraId="44D5B47D" w14:textId="77777777" w:rsidR="00E458EB" w:rsidRPr="000605B4" w:rsidRDefault="00E458EB" w:rsidP="00E458EB">
      <w:pPr>
        <w:pStyle w:val="ListParagraph"/>
        <w:numPr>
          <w:ilvl w:val="0"/>
          <w:numId w:val="13"/>
        </w:numPr>
        <w:spacing w:before="120" w:after="120" w:line="240" w:lineRule="auto"/>
        <w:rPr>
          <w:color w:val="000000" w:themeColor="text1"/>
        </w:rPr>
      </w:pPr>
      <w:r w:rsidRPr="000605B4">
        <w:rPr>
          <w:color w:val="000000" w:themeColor="text1"/>
        </w:rPr>
        <w:t xml:space="preserve">What would be possible if we continue in the next generation of our work?  </w:t>
      </w:r>
    </w:p>
    <w:p w14:paraId="5579F2E1" w14:textId="77777777" w:rsidR="00E458EB" w:rsidRPr="000605B4" w:rsidRDefault="00E458EB" w:rsidP="00E458EB">
      <w:pPr>
        <w:pStyle w:val="ListParagraph"/>
        <w:numPr>
          <w:ilvl w:val="0"/>
          <w:numId w:val="13"/>
        </w:numPr>
        <w:spacing w:before="120" w:after="120" w:line="240" w:lineRule="auto"/>
        <w:rPr>
          <w:color w:val="000000" w:themeColor="text1"/>
        </w:rPr>
      </w:pPr>
      <w:r w:rsidRPr="000605B4">
        <w:rPr>
          <w:color w:val="000000" w:themeColor="text1"/>
        </w:rPr>
        <w:t>How can we activate our community (local, county, state</w:t>
      </w:r>
      <w:r>
        <w:rPr>
          <w:color w:val="000000" w:themeColor="text1"/>
        </w:rPr>
        <w:t xml:space="preserve"> – leadership and resources</w:t>
      </w:r>
      <w:r w:rsidRPr="000605B4">
        <w:rPr>
          <w:color w:val="000000" w:themeColor="text1"/>
        </w:rPr>
        <w:t xml:space="preserve">) around this need?  </w:t>
      </w:r>
    </w:p>
    <w:p w14:paraId="426788EA" w14:textId="77777777" w:rsidR="004E7297" w:rsidRDefault="00463C37" w:rsidP="00C3598C">
      <w:pPr>
        <w:spacing w:before="120" w:after="120" w:line="240" w:lineRule="auto"/>
      </w:pPr>
      <w:r>
        <w:t>Analysis</w:t>
      </w:r>
      <w:r w:rsidR="00601543">
        <w:t xml:space="preserve"> completed in July</w:t>
      </w:r>
      <w:r>
        <w:t xml:space="preserve"> 2016 found that six</w:t>
      </w:r>
      <w:r w:rsidR="004E7297">
        <w:t xml:space="preserve"> broad themes</w:t>
      </w:r>
      <w:r w:rsidR="005307CA">
        <w:t xml:space="preserve"> emerged from the presentations and discussions</w:t>
      </w:r>
      <w:r w:rsidR="004E7297">
        <w:t xml:space="preserve">: </w:t>
      </w:r>
      <w:r w:rsidR="005307CA">
        <w:t xml:space="preserve">1) </w:t>
      </w:r>
      <w:r w:rsidR="004E7297">
        <w:t xml:space="preserve">benefits; </w:t>
      </w:r>
      <w:r w:rsidR="005307CA">
        <w:t xml:space="preserve">2) </w:t>
      </w:r>
      <w:r w:rsidR="004E7297">
        <w:t xml:space="preserve">challenges; </w:t>
      </w:r>
      <w:r w:rsidR="005307CA">
        <w:t xml:space="preserve">3) </w:t>
      </w:r>
      <w:r w:rsidR="004E7297">
        <w:t xml:space="preserve">business/employers; </w:t>
      </w:r>
      <w:r w:rsidR="005307CA">
        <w:t xml:space="preserve">4) </w:t>
      </w:r>
      <w:r w:rsidR="004E7297">
        <w:t>state</w:t>
      </w:r>
      <w:r>
        <w:t>-</w:t>
      </w:r>
      <w:r w:rsidR="004E7297">
        <w:t xml:space="preserve">level issues; </w:t>
      </w:r>
      <w:r w:rsidR="005307CA">
        <w:t xml:space="preserve">5) </w:t>
      </w:r>
      <w:r w:rsidR="004E7297">
        <w:t>community</w:t>
      </w:r>
      <w:r>
        <w:t>-</w:t>
      </w:r>
      <w:r w:rsidR="004E7297">
        <w:t xml:space="preserve">level issues; and </w:t>
      </w:r>
      <w:r w:rsidR="005307CA">
        <w:t xml:space="preserve">6) </w:t>
      </w:r>
      <w:r w:rsidR="004E7297">
        <w:t xml:space="preserve">outreach.   </w:t>
      </w:r>
    </w:p>
    <w:p w14:paraId="18FC576C" w14:textId="77777777" w:rsidR="00B420D2" w:rsidRPr="00001306" w:rsidRDefault="004E7297" w:rsidP="00001306">
      <w:pPr>
        <w:pStyle w:val="ListParagraph"/>
        <w:numPr>
          <w:ilvl w:val="0"/>
          <w:numId w:val="17"/>
        </w:numPr>
        <w:spacing w:before="120" w:after="120" w:line="240" w:lineRule="auto"/>
        <w:rPr>
          <w:b/>
          <w:u w:val="single"/>
        </w:rPr>
      </w:pPr>
      <w:r w:rsidRPr="00320835">
        <w:t xml:space="preserve">Three areas </w:t>
      </w:r>
      <w:r w:rsidRPr="00E03605">
        <w:t>of benefits</w:t>
      </w:r>
      <w:r w:rsidRPr="00320835">
        <w:t xml:space="preserve"> were noted</w:t>
      </w:r>
      <w:r w:rsidR="00CE4439">
        <w:t>:</w:t>
      </w:r>
      <w:r w:rsidRPr="00320835">
        <w:t xml:space="preserve"> health benefits, social benefits, and building skills and tools. </w:t>
      </w:r>
      <w:r w:rsidRPr="00001306">
        <w:rPr>
          <w:b/>
          <w:u w:val="single"/>
        </w:rPr>
        <w:t xml:space="preserve"> </w:t>
      </w:r>
    </w:p>
    <w:p w14:paraId="23B2789E" w14:textId="77777777" w:rsidR="00B420D2" w:rsidRDefault="00B420D2" w:rsidP="00B420D2">
      <w:pPr>
        <w:pStyle w:val="ListParagraph"/>
        <w:numPr>
          <w:ilvl w:val="0"/>
          <w:numId w:val="16"/>
        </w:numPr>
        <w:spacing w:before="120" w:after="120" w:line="240" w:lineRule="auto"/>
      </w:pPr>
      <w:r>
        <w:t xml:space="preserve">The DSMP complements medical care. By helping people learn how to work with their health care team it may help them overcome their resistance to formal medicine, increasing communication with their doctor or other health care practitioners. </w:t>
      </w:r>
    </w:p>
    <w:p w14:paraId="10CA0996" w14:textId="77777777" w:rsidR="00B420D2" w:rsidRDefault="00B420D2" w:rsidP="00B420D2">
      <w:pPr>
        <w:pStyle w:val="ListParagraph"/>
        <w:numPr>
          <w:ilvl w:val="0"/>
          <w:numId w:val="16"/>
        </w:numPr>
        <w:spacing w:before="120" w:after="120" w:line="240" w:lineRule="auto"/>
      </w:pPr>
      <w:r>
        <w:t xml:space="preserve">Social </w:t>
      </w:r>
      <w:r w:rsidR="002249D7">
        <w:t>b</w:t>
      </w:r>
      <w:r>
        <w:t xml:space="preserve">enefits were noted at the personal, family and community levels. On </w:t>
      </w:r>
      <w:r w:rsidRPr="00B420D2">
        <w:t xml:space="preserve">the personal level, </w:t>
      </w:r>
      <w:r w:rsidR="005307CA">
        <w:t>f</w:t>
      </w:r>
      <w:r w:rsidRPr="00B420D2">
        <w:t xml:space="preserve">rom participants to lay leaders there are opportunities for service which are both a responsibility and privilege. </w:t>
      </w:r>
      <w:r>
        <w:t xml:space="preserve">The DSMP may promote better communication in families as </w:t>
      </w:r>
      <w:r w:rsidR="005307CA">
        <w:t xml:space="preserve">all </w:t>
      </w:r>
      <w:r>
        <w:t>become more aware of symptoms and needs.</w:t>
      </w:r>
      <w:r w:rsidRPr="00B420D2">
        <w:t xml:space="preserve"> </w:t>
      </w:r>
      <w:r>
        <w:t xml:space="preserve">Diabetes profoundly affects the </w:t>
      </w:r>
      <w:r w:rsidRPr="00B420D2">
        <w:t>community.</w:t>
      </w:r>
      <w:r>
        <w:t xml:space="preserve">  In the workshop, participants are with a group of people who won’t judge them – it is a safe place</w:t>
      </w:r>
      <w:r w:rsidR="005307CA">
        <w:t xml:space="preserve"> which </w:t>
      </w:r>
      <w:r>
        <w:t xml:space="preserve">can break social isolation. </w:t>
      </w:r>
    </w:p>
    <w:p w14:paraId="31DE7E35" w14:textId="77777777" w:rsidR="00B420D2" w:rsidRDefault="00B420D2" w:rsidP="00CE4439">
      <w:pPr>
        <w:pStyle w:val="ListParagraph"/>
        <w:numPr>
          <w:ilvl w:val="0"/>
          <w:numId w:val="16"/>
        </w:numPr>
        <w:spacing w:before="120" w:after="100" w:line="240" w:lineRule="auto"/>
        <w:contextualSpacing w:val="0"/>
      </w:pPr>
      <w:r>
        <w:t xml:space="preserve">Skill building is key to the DSMP. The program provides tools for people to manage their own health.  It gives them the skills to manage symptoms, teaches them the steps to reach goals that can be beyond health issues, and puts them in control of the outcome of their condition.  </w:t>
      </w:r>
    </w:p>
    <w:p w14:paraId="3F9C925E" w14:textId="77777777" w:rsidR="00B420D2" w:rsidRPr="00B420D2" w:rsidRDefault="00B420D2" w:rsidP="00001306">
      <w:pPr>
        <w:pStyle w:val="ListParagraph"/>
        <w:numPr>
          <w:ilvl w:val="0"/>
          <w:numId w:val="17"/>
        </w:numPr>
        <w:spacing w:before="120" w:after="120" w:line="240" w:lineRule="auto"/>
      </w:pPr>
      <w:r w:rsidRPr="00E03605">
        <w:t>Challenges</w:t>
      </w:r>
      <w:r w:rsidRPr="00B420D2">
        <w:t xml:space="preserve"> include time, costs</w:t>
      </w:r>
      <w:r w:rsidR="00473FF5">
        <w:t>,</w:t>
      </w:r>
      <w:r w:rsidRPr="00B420D2">
        <w:t xml:space="preserve"> and people</w:t>
      </w:r>
      <w:r w:rsidR="00473FF5">
        <w:t>.</w:t>
      </w:r>
    </w:p>
    <w:p w14:paraId="74A7F530" w14:textId="77777777" w:rsidR="00B420D2" w:rsidRPr="0004132A" w:rsidRDefault="00B420D2" w:rsidP="00B420D2">
      <w:pPr>
        <w:pStyle w:val="ListParagraph"/>
        <w:numPr>
          <w:ilvl w:val="0"/>
          <w:numId w:val="16"/>
        </w:numPr>
        <w:spacing w:before="120" w:after="120" w:line="240" w:lineRule="auto"/>
      </w:pPr>
      <w:r>
        <w:t>T</w:t>
      </w:r>
      <w:r w:rsidR="005307CA">
        <w:t xml:space="preserve">he </w:t>
      </w:r>
      <w:r>
        <w:t>DSMP</w:t>
      </w:r>
      <w:r w:rsidR="005307CA">
        <w:t xml:space="preserve"> </w:t>
      </w:r>
      <w:r>
        <w:t xml:space="preserve">is time intensive with layers of training and recruitment needs. Program activities that take time include startup, outreach, program promotion, supporting lay leaders, </w:t>
      </w:r>
      <w:r w:rsidR="005307CA">
        <w:t xml:space="preserve">and </w:t>
      </w:r>
      <w:r>
        <w:t>recruiting and training volunteers.</w:t>
      </w:r>
    </w:p>
    <w:p w14:paraId="6A7638DB" w14:textId="77777777" w:rsidR="00B420D2" w:rsidRDefault="00B420D2" w:rsidP="00001306">
      <w:pPr>
        <w:pStyle w:val="ListParagraph"/>
        <w:numPr>
          <w:ilvl w:val="0"/>
          <w:numId w:val="16"/>
        </w:numPr>
        <w:spacing w:before="120" w:after="120" w:line="240" w:lineRule="auto"/>
      </w:pPr>
      <w:r w:rsidRPr="00B420D2">
        <w:t xml:space="preserve">The DSMP </w:t>
      </w:r>
      <w:r>
        <w:t xml:space="preserve">has inherent costs including </w:t>
      </w:r>
      <w:r w:rsidR="005307CA">
        <w:t xml:space="preserve">personnel for </w:t>
      </w:r>
      <w:r>
        <w:t>program management, training master trainers and lay leaders, marketing, advertising, recruitment, supplies, food for attendees, workshop space rental, child care, fidelity</w:t>
      </w:r>
      <w:r w:rsidR="005307CA">
        <w:t xml:space="preserve"> monitoring</w:t>
      </w:r>
      <w:r>
        <w:t xml:space="preserve">, and honoraria for lay leaders. Each program must organize and make efforts to decide how to find program funds. </w:t>
      </w:r>
      <w:r w:rsidR="005307CA">
        <w:t>F</w:t>
      </w:r>
      <w:r>
        <w:t xml:space="preserve">unding is </w:t>
      </w:r>
      <w:r>
        <w:lastRenderedPageBreak/>
        <w:t xml:space="preserve">fragmented. </w:t>
      </w:r>
      <w:r w:rsidR="00001306">
        <w:t>S</w:t>
      </w:r>
      <w:r>
        <w:t xml:space="preserve">tate funds for diabetes education are underutilized, in part because the </w:t>
      </w:r>
      <w:r w:rsidR="00E03605">
        <w:t xml:space="preserve">reimbursement </w:t>
      </w:r>
      <w:r>
        <w:t xml:space="preserve">process for complicated. Depending on the financial situation of a community, it may be difficult to find people who can be ongoing lay leaders without compensation. </w:t>
      </w:r>
      <w:r w:rsidR="002249D7">
        <w:t>Certified diabetes educators (</w:t>
      </w:r>
      <w:r>
        <w:t>CDEs</w:t>
      </w:r>
      <w:r w:rsidR="002249D7">
        <w:t>)</w:t>
      </w:r>
      <w:r>
        <w:t xml:space="preserve"> are paid, while lay leaders are not, and there </w:t>
      </w:r>
      <w:r w:rsidR="00E03605">
        <w:t xml:space="preserve">is </w:t>
      </w:r>
      <w:r>
        <w:t xml:space="preserve">concern about the fairness of this approach. </w:t>
      </w:r>
    </w:p>
    <w:p w14:paraId="547024AA" w14:textId="77777777" w:rsidR="00B420D2" w:rsidRDefault="00001306" w:rsidP="00CE4439">
      <w:pPr>
        <w:pStyle w:val="ListParagraph"/>
        <w:numPr>
          <w:ilvl w:val="0"/>
          <w:numId w:val="16"/>
        </w:numPr>
        <w:spacing w:before="120" w:after="100" w:line="240" w:lineRule="auto"/>
        <w:contextualSpacing w:val="0"/>
      </w:pPr>
      <w:r>
        <w:t>A</w:t>
      </w:r>
      <w:r w:rsidR="00B420D2">
        <w:t xml:space="preserve"> key people challenge is developing trust and buy-in at the community</w:t>
      </w:r>
      <w:r>
        <w:t xml:space="preserve"> and family</w:t>
      </w:r>
      <w:r w:rsidR="00B420D2">
        <w:t xml:space="preserve"> level</w:t>
      </w:r>
      <w:r>
        <w:t>s</w:t>
      </w:r>
      <w:r w:rsidR="00B420D2">
        <w:t xml:space="preserve">. This can take time, as community members attend workshops and then spread the word. </w:t>
      </w:r>
      <w:r>
        <w:t>T</w:t>
      </w:r>
      <w:r w:rsidR="00B420D2">
        <w:t xml:space="preserve">here are </w:t>
      </w:r>
      <w:r>
        <w:t xml:space="preserve">also </w:t>
      </w:r>
      <w:r w:rsidR="00B420D2">
        <w:t>people issues related to health care providers. There is a history of territoriality on the part of diabetes educators</w:t>
      </w:r>
      <w:r>
        <w:t xml:space="preserve">. </w:t>
      </w:r>
      <w:r w:rsidR="00B420D2">
        <w:t xml:space="preserve">However, when more formal diabetes education and the DSMP are viewed as complementary the person with diabetes gets the best of both approaches. Primary care providers and </w:t>
      </w:r>
      <w:r w:rsidR="00E03605">
        <w:t>e</w:t>
      </w:r>
      <w:r w:rsidR="00B420D2">
        <w:t>ndocrinologists have difficulty keeping the program in mind</w:t>
      </w:r>
      <w:r>
        <w:t xml:space="preserve"> and are usually </w:t>
      </w:r>
      <w:r w:rsidR="00B420D2">
        <w:t xml:space="preserve">a poor referral base.  </w:t>
      </w:r>
    </w:p>
    <w:p w14:paraId="6D3B784E" w14:textId="77777777" w:rsidR="00001306" w:rsidRDefault="00473FF5" w:rsidP="00001306">
      <w:pPr>
        <w:pStyle w:val="ListParagraph"/>
        <w:numPr>
          <w:ilvl w:val="0"/>
          <w:numId w:val="17"/>
        </w:numPr>
        <w:spacing w:line="240" w:lineRule="auto"/>
      </w:pPr>
      <w:r>
        <w:t>Businesses/e</w:t>
      </w:r>
      <w:r w:rsidR="00001306" w:rsidRPr="00E03605">
        <w:t>mployers</w:t>
      </w:r>
      <w:r w:rsidR="00001306">
        <w:t xml:space="preserve"> can be strong advocates in supporting the DSMP. </w:t>
      </w:r>
    </w:p>
    <w:p w14:paraId="1D832D6B" w14:textId="77777777" w:rsidR="00E03605" w:rsidRDefault="00E03605" w:rsidP="00E03605">
      <w:pPr>
        <w:pStyle w:val="ListParagraph"/>
        <w:numPr>
          <w:ilvl w:val="0"/>
          <w:numId w:val="16"/>
        </w:numPr>
        <w:spacing w:line="240" w:lineRule="auto"/>
      </w:pPr>
      <w:r>
        <w:t xml:space="preserve">There are many ways to promote the value of the DSMP to business and employers. State reports can be used to quantify the costs of diabetes, and local areas may be able to quantify how much it costs to NOT support diabetes self-care.  </w:t>
      </w:r>
    </w:p>
    <w:p w14:paraId="4C7216B2" w14:textId="77777777" w:rsidR="00001306" w:rsidRDefault="00001306" w:rsidP="00001306">
      <w:pPr>
        <w:pStyle w:val="ListParagraph"/>
        <w:numPr>
          <w:ilvl w:val="0"/>
          <w:numId w:val="16"/>
        </w:numPr>
        <w:spacing w:line="240" w:lineRule="auto"/>
      </w:pPr>
      <w:r>
        <w:t>Businesses may donate space for workshops, provide monetary or in-kind donations (healthy snacks, printing, space), and give employees time to attend workplace workshops. Program managers can benefit from communicating with local business leader</w:t>
      </w:r>
      <w:r w:rsidR="002249D7">
        <w:t>s</w:t>
      </w:r>
      <w:r>
        <w:t xml:space="preserve"> about the program. </w:t>
      </w:r>
    </w:p>
    <w:p w14:paraId="4FDD86AD" w14:textId="77777777" w:rsidR="00001306" w:rsidRDefault="00001306" w:rsidP="00001306">
      <w:pPr>
        <w:pStyle w:val="ListParagraph"/>
        <w:numPr>
          <w:ilvl w:val="0"/>
          <w:numId w:val="16"/>
        </w:numPr>
        <w:spacing w:line="240" w:lineRule="auto"/>
      </w:pPr>
      <w:r>
        <w:t xml:space="preserve">In some communities the DSMP may be the only resource for education and support for people with diabetes, and the workshops can have a large impact on those who attend. The hope is to reduce morbidity and mortality from complications of the disease, and to reduce job-related absenteeism due to uncontrolled diabetes. </w:t>
      </w:r>
    </w:p>
    <w:p w14:paraId="008476CA" w14:textId="77777777" w:rsidR="00DD1C0A" w:rsidRPr="00DD1C0A" w:rsidRDefault="00001306" w:rsidP="00CE4439">
      <w:pPr>
        <w:pStyle w:val="ListParagraph"/>
        <w:numPr>
          <w:ilvl w:val="0"/>
          <w:numId w:val="16"/>
        </w:numPr>
        <w:spacing w:before="120" w:after="100" w:line="240" w:lineRule="auto"/>
        <w:contextualSpacing w:val="0"/>
        <w:rPr>
          <w:color w:val="000000" w:themeColor="text1"/>
        </w:rPr>
      </w:pPr>
      <w:r>
        <w:t>The workshop is an investment in the lives of the employees – part of health promotion. When their employers value them and invest in their long-term health employees feel greater commitment to the employer</w:t>
      </w:r>
      <w:r w:rsidR="00DF128D">
        <w:t>.</w:t>
      </w:r>
    </w:p>
    <w:p w14:paraId="74CDD1FC" w14:textId="77777777" w:rsidR="00DD1C0A" w:rsidRPr="00DD1C0A" w:rsidRDefault="00DD1C0A" w:rsidP="00DD1C0A">
      <w:pPr>
        <w:pStyle w:val="ListParagraph"/>
        <w:numPr>
          <w:ilvl w:val="0"/>
          <w:numId w:val="17"/>
        </w:numPr>
        <w:spacing w:before="120" w:after="120" w:line="240" w:lineRule="auto"/>
        <w:rPr>
          <w:color w:val="000000" w:themeColor="text1"/>
        </w:rPr>
      </w:pPr>
      <w:r>
        <w:t>State</w:t>
      </w:r>
      <w:r w:rsidR="00473FF5">
        <w:t>-</w:t>
      </w:r>
      <w:r>
        <w:t>level issues</w:t>
      </w:r>
    </w:p>
    <w:p w14:paraId="16FDB001" w14:textId="77777777" w:rsidR="00DD1C0A" w:rsidRDefault="00DD1C0A" w:rsidP="00DD1C0A">
      <w:pPr>
        <w:pStyle w:val="ListParagraph"/>
        <w:numPr>
          <w:ilvl w:val="0"/>
          <w:numId w:val="19"/>
        </w:numPr>
        <w:spacing w:before="120" w:after="120" w:line="240" w:lineRule="auto"/>
        <w:rPr>
          <w:color w:val="000000" w:themeColor="text1"/>
        </w:rPr>
      </w:pPr>
      <w:r>
        <w:rPr>
          <w:color w:val="000000" w:themeColor="text1"/>
        </w:rPr>
        <w:t>Diabetes costs Washington State $</w:t>
      </w:r>
      <w:r w:rsidR="00DF128D">
        <w:rPr>
          <w:color w:val="000000" w:themeColor="text1"/>
        </w:rPr>
        <w:t xml:space="preserve">4 </w:t>
      </w:r>
      <w:r>
        <w:rPr>
          <w:color w:val="000000" w:themeColor="text1"/>
        </w:rPr>
        <w:t>billion / year in health care costs, lost work, and diminished productivity</w:t>
      </w:r>
      <w:r w:rsidR="00DF128D">
        <w:rPr>
          <w:color w:val="000000" w:themeColor="text1"/>
        </w:rPr>
        <w:t>.</w:t>
      </w:r>
    </w:p>
    <w:p w14:paraId="1D55D455" w14:textId="77777777" w:rsidR="00DD1C0A" w:rsidRPr="00DD1C0A" w:rsidRDefault="00DD1C0A" w:rsidP="00DD1C0A">
      <w:pPr>
        <w:pStyle w:val="ListParagraph"/>
        <w:numPr>
          <w:ilvl w:val="0"/>
          <w:numId w:val="19"/>
        </w:numPr>
        <w:spacing w:before="120" w:after="120" w:line="240" w:lineRule="auto"/>
        <w:rPr>
          <w:color w:val="000000" w:themeColor="text1"/>
        </w:rPr>
      </w:pPr>
      <w:r>
        <w:t>One of the biggest challenges in Washington is the need for improved statewide coordination.</w:t>
      </w:r>
    </w:p>
    <w:p w14:paraId="00BF7CAD" w14:textId="77777777" w:rsidR="00DD1C0A" w:rsidRPr="00DD1C0A" w:rsidRDefault="00DD1C0A" w:rsidP="00DD1C0A">
      <w:pPr>
        <w:pStyle w:val="ListParagraph"/>
        <w:numPr>
          <w:ilvl w:val="0"/>
          <w:numId w:val="19"/>
        </w:numPr>
        <w:spacing w:before="120" w:after="120" w:line="240" w:lineRule="auto"/>
        <w:rPr>
          <w:color w:val="000000" w:themeColor="text1"/>
        </w:rPr>
      </w:pPr>
      <w:r>
        <w:t>The billing picture is complicat</w:t>
      </w:r>
      <w:r w:rsidR="00DF128D">
        <w:t>ed</w:t>
      </w:r>
      <w:r>
        <w:t xml:space="preserve"> </w:t>
      </w:r>
      <w:r w:rsidR="00DF128D">
        <w:t>–</w:t>
      </w:r>
      <w:r>
        <w:t xml:space="preserve"> there was a universal desire to have insurers support the DSMP and other self-management programs as a covered benefit – and while some do this</w:t>
      </w:r>
      <w:r w:rsidR="00DF128D">
        <w:t xml:space="preserve"> it</w:t>
      </w:r>
      <w:r>
        <w:t xml:space="preserve"> is not currently required by the state.</w:t>
      </w:r>
    </w:p>
    <w:p w14:paraId="4D1EAA60" w14:textId="77777777" w:rsidR="00DD1C0A" w:rsidRPr="00DD1C0A" w:rsidRDefault="00DD1C0A" w:rsidP="00CE4439">
      <w:pPr>
        <w:pStyle w:val="ListParagraph"/>
        <w:numPr>
          <w:ilvl w:val="0"/>
          <w:numId w:val="19"/>
        </w:numPr>
        <w:spacing w:before="120" w:after="100" w:line="240" w:lineRule="auto"/>
        <w:contextualSpacing w:val="0"/>
        <w:rPr>
          <w:color w:val="000000" w:themeColor="text1"/>
        </w:rPr>
      </w:pPr>
      <w:r>
        <w:t>The DSMP is one approach to help meet one of the largest health challenges in the state. State leaders need to communicate with those who are actually doing the work.</w:t>
      </w:r>
    </w:p>
    <w:p w14:paraId="2C7B0130" w14:textId="77777777" w:rsidR="00DD1C0A" w:rsidRPr="00DD1C0A" w:rsidRDefault="00DD1C0A" w:rsidP="00DD1C0A">
      <w:pPr>
        <w:pStyle w:val="ListParagraph"/>
        <w:numPr>
          <w:ilvl w:val="0"/>
          <w:numId w:val="17"/>
        </w:numPr>
        <w:spacing w:before="120" w:after="120" w:line="240" w:lineRule="auto"/>
        <w:rPr>
          <w:color w:val="000000" w:themeColor="text1"/>
        </w:rPr>
      </w:pPr>
      <w:r>
        <w:t>Community</w:t>
      </w:r>
      <w:r w:rsidR="00473FF5">
        <w:t>-</w:t>
      </w:r>
      <w:r>
        <w:t>level issues</w:t>
      </w:r>
    </w:p>
    <w:p w14:paraId="05E96B5A" w14:textId="77777777" w:rsidR="00E03605" w:rsidRPr="00E03605" w:rsidRDefault="00E03605" w:rsidP="00DD1C0A">
      <w:pPr>
        <w:pStyle w:val="ListParagraph"/>
        <w:numPr>
          <w:ilvl w:val="0"/>
          <w:numId w:val="21"/>
        </w:numPr>
        <w:spacing w:before="120" w:after="120" w:line="240" w:lineRule="auto"/>
        <w:rPr>
          <w:color w:val="000000" w:themeColor="text1"/>
        </w:rPr>
      </w:pPr>
      <w:r>
        <w:t xml:space="preserve">Community </w:t>
      </w:r>
      <w:r w:rsidR="00DF128D">
        <w:t>e</w:t>
      </w:r>
      <w:r w:rsidR="00DD1C0A">
        <w:t>ngagement with DSMP programs var</w:t>
      </w:r>
      <w:r w:rsidR="00DF128D">
        <w:t>ies</w:t>
      </w:r>
      <w:r w:rsidR="00DD1C0A">
        <w:t xml:space="preserve">. At the county level there may be few resources to offset program costs. </w:t>
      </w:r>
    </w:p>
    <w:p w14:paraId="66C81829" w14:textId="77777777" w:rsidR="00DD1C0A" w:rsidRPr="00DD1C0A" w:rsidRDefault="00DD1C0A" w:rsidP="00CE4439">
      <w:pPr>
        <w:pStyle w:val="ListParagraph"/>
        <w:numPr>
          <w:ilvl w:val="0"/>
          <w:numId w:val="21"/>
        </w:numPr>
        <w:spacing w:before="120" w:after="100" w:line="240" w:lineRule="auto"/>
        <w:contextualSpacing w:val="0"/>
        <w:rPr>
          <w:color w:val="000000" w:themeColor="text1"/>
        </w:rPr>
      </w:pPr>
      <w:r>
        <w:t xml:space="preserve">Communication with community organizations can lead to a structured solid program. Organizations can be the source of both participants to fill classes and structural and fiscal support for programs. </w:t>
      </w:r>
    </w:p>
    <w:p w14:paraId="2553CD24" w14:textId="77777777" w:rsidR="00DD1C0A" w:rsidRPr="005307CA" w:rsidRDefault="00E03605" w:rsidP="00DD1C0A">
      <w:pPr>
        <w:pStyle w:val="ListParagraph"/>
        <w:numPr>
          <w:ilvl w:val="0"/>
          <w:numId w:val="17"/>
        </w:numPr>
        <w:spacing w:before="120" w:after="120" w:line="240" w:lineRule="auto"/>
        <w:rPr>
          <w:color w:val="000000" w:themeColor="text1"/>
        </w:rPr>
      </w:pPr>
      <w:r>
        <w:t>O</w:t>
      </w:r>
      <w:r w:rsidRPr="00E03605">
        <w:t>utreach</w:t>
      </w:r>
      <w:r>
        <w:t xml:space="preserve"> is o</w:t>
      </w:r>
      <w:r w:rsidR="00DD1C0A">
        <w:t>ne of the most important responsibilities of the organization supporting the DSMP</w:t>
      </w:r>
      <w:r w:rsidR="00DD1C0A" w:rsidRPr="00E03605">
        <w:t>.</w:t>
      </w:r>
    </w:p>
    <w:p w14:paraId="1AF1954E" w14:textId="77777777" w:rsidR="005307CA" w:rsidRPr="005307CA" w:rsidRDefault="005307CA" w:rsidP="005307CA">
      <w:pPr>
        <w:pStyle w:val="ListParagraph"/>
        <w:numPr>
          <w:ilvl w:val="0"/>
          <w:numId w:val="22"/>
        </w:numPr>
        <w:spacing w:before="120" w:after="120" w:line="240" w:lineRule="auto"/>
        <w:rPr>
          <w:color w:val="000000" w:themeColor="text1"/>
        </w:rPr>
      </w:pPr>
      <w:r>
        <w:t xml:space="preserve">Despite the documented </w:t>
      </w:r>
      <w:r w:rsidR="00E03605">
        <w:t xml:space="preserve">program </w:t>
      </w:r>
      <w:r>
        <w:t xml:space="preserve">benefits it can be challenging and time-intensive to build and maintain a pool of leaders and master trainers and to maintain program enrollment.  </w:t>
      </w:r>
    </w:p>
    <w:p w14:paraId="40F97FCB" w14:textId="77777777" w:rsidR="001E6ADA" w:rsidRPr="00E03605" w:rsidRDefault="005307CA" w:rsidP="00AD032E">
      <w:pPr>
        <w:pStyle w:val="ListParagraph"/>
        <w:numPr>
          <w:ilvl w:val="0"/>
          <w:numId w:val="25"/>
        </w:numPr>
        <w:spacing w:before="120" w:after="120" w:line="240" w:lineRule="auto"/>
        <w:rPr>
          <w:color w:val="000000" w:themeColor="text1"/>
        </w:rPr>
      </w:pPr>
      <w:r>
        <w:t xml:space="preserve">Over time, and as programs become established, leaders can become a valuable voice for successful outreach. </w:t>
      </w:r>
      <w:r w:rsidR="001E6ADA" w:rsidRPr="00E03605">
        <w:rPr>
          <w:color w:val="000000" w:themeColor="text1"/>
        </w:rPr>
        <w:br w:type="page"/>
      </w:r>
    </w:p>
    <w:p w14:paraId="3EA859E6" w14:textId="77777777" w:rsidR="002064A6" w:rsidRPr="00503D11" w:rsidRDefault="002064A6" w:rsidP="00C3598C">
      <w:pPr>
        <w:pStyle w:val="ListParagraph"/>
        <w:numPr>
          <w:ilvl w:val="0"/>
          <w:numId w:val="5"/>
        </w:numPr>
        <w:spacing w:before="120" w:after="120" w:line="240" w:lineRule="auto"/>
        <w:contextualSpacing w:val="0"/>
        <w:rPr>
          <w:b/>
          <w:sz w:val="28"/>
        </w:rPr>
      </w:pPr>
      <w:r w:rsidRPr="00503D11">
        <w:rPr>
          <w:b/>
          <w:sz w:val="28"/>
        </w:rPr>
        <w:lastRenderedPageBreak/>
        <w:t>Overview of the issues</w:t>
      </w:r>
    </w:p>
    <w:p w14:paraId="5B8DAD83" w14:textId="77777777" w:rsidR="00324D94" w:rsidRDefault="00324D94" w:rsidP="00C3598C">
      <w:pPr>
        <w:spacing w:before="120" w:after="120" w:line="240" w:lineRule="auto"/>
      </w:pPr>
      <w:r w:rsidRPr="00EE4921">
        <w:t xml:space="preserve">The National Institutes of Health estimate that diabetes affects 11.3% of </w:t>
      </w:r>
      <w:r w:rsidR="00803E1E">
        <w:t xml:space="preserve">all </w:t>
      </w:r>
      <w:r w:rsidR="00E03605">
        <w:t>A</w:t>
      </w:r>
      <w:r w:rsidRPr="00EE4921">
        <w:t xml:space="preserve">mericans </w:t>
      </w:r>
      <w:r w:rsidR="00E03605">
        <w:t xml:space="preserve">aged </w:t>
      </w:r>
      <w:r w:rsidRPr="00EE4921">
        <w:t xml:space="preserve">20 years or older and 27% of </w:t>
      </w:r>
      <w:r w:rsidR="00803E1E">
        <w:t>those</w:t>
      </w:r>
      <w:r w:rsidRPr="00EE4921">
        <w:t xml:space="preserve"> over age 65</w:t>
      </w:r>
      <w:r w:rsidRPr="00EE4921">
        <w:fldChar w:fldCharType="begin"/>
      </w:r>
      <w:r>
        <w:instrText xml:space="preserve"> ADDIN EN.CITE &lt;EndNote&gt;&lt;Cite&gt;&lt;Author&gt;National Institute of Diabetes and Digestive and Kidney Diseases&lt;/Author&gt;&lt;Year&gt;2011&lt;/Year&gt;&lt;RecNum&gt;5836&lt;/RecNum&gt;&lt;record&gt;&lt;rec-number&gt;5836&lt;/rec-number&gt;&lt;foreign-keys&gt;&lt;key app="EN" db-id="pfx0asvr7swdx8ezxelpp9pmpzerdta9e050"&gt;5836&lt;/key&gt;&lt;/foreign-keys&gt;&lt;ref-type name="Web Page"&gt;12&lt;/ref-type&gt;&lt;contributors&gt;&lt;authors&gt;&lt;author&gt;National Institute of Diabetes and Digestive and Kidney Diseases,&lt;/author&gt;&lt;/authors&gt;&lt;/contributors&gt;&lt;titles&gt;&lt;title&gt;Fast Facts on Diabetes&lt;/title&gt;&lt;/titles&gt;&lt;volume&gt;2013&lt;/volume&gt;&lt;number&gt;January 11, 2013&lt;/number&gt;&lt;dates&gt;&lt;year&gt;2011&lt;/year&gt;&lt;pub-dates&gt;&lt;date&gt;December 6, 2011&lt;/date&gt;&lt;/pub-dates&gt;&lt;/dates&gt;&lt;pub-location&gt;Bethesda&lt;/pub-location&gt;&lt;publisher&gt;National Diabetes Information Clearinghouse&lt;/publisher&gt;&lt;urls&gt;&lt;related-urls&gt;&lt;url&gt;&lt;style face="normal" font="Times New Roman" size="100%"&gt;http://diabetes.niddk.nih.gov/dm/pubs/statistics/#fast&lt;/style&gt;&lt;/url&gt;&lt;/related-urls&gt;&lt;/urls&gt;&lt;/record&gt;&lt;/Cite&gt;&lt;/EndNote&gt;</w:instrText>
      </w:r>
      <w:r w:rsidRPr="00EE4921">
        <w:fldChar w:fldCharType="separate"/>
      </w:r>
      <w:r w:rsidRPr="00324D94">
        <w:rPr>
          <w:noProof/>
          <w:vertAlign w:val="superscript"/>
        </w:rPr>
        <w:t>3</w:t>
      </w:r>
      <w:r w:rsidRPr="00EE4921">
        <w:fldChar w:fldCharType="end"/>
      </w:r>
      <w:r w:rsidR="00E03605">
        <w:t xml:space="preserve">; </w:t>
      </w:r>
      <w:r w:rsidRPr="00EE4921">
        <w:t xml:space="preserve">the majority have </w:t>
      </w:r>
      <w:r w:rsidR="00DA3D3E">
        <w:t>type 2 diabetes mellitus (</w:t>
      </w:r>
      <w:r w:rsidRPr="00EE4921">
        <w:t>T2DM</w:t>
      </w:r>
      <w:r w:rsidR="00DA3D3E">
        <w:t>)</w:t>
      </w:r>
      <w:r w:rsidRPr="00EE4921">
        <w:t>. In 2012, 81,000 Washington state residents age</w:t>
      </w:r>
      <w:r w:rsidR="00DA3D3E">
        <w:t>d</w:t>
      </w:r>
      <w:r w:rsidRPr="00EE4921">
        <w:t xml:space="preserve"> 64-75, and </w:t>
      </w:r>
      <w:r w:rsidR="00DA3D3E" w:rsidRPr="00EE4921">
        <w:t>63,000</w:t>
      </w:r>
      <w:r w:rsidR="00DA3D3E">
        <w:t xml:space="preserve"> aged</w:t>
      </w:r>
      <w:r w:rsidR="00DA3D3E" w:rsidRPr="00EE4921">
        <w:t xml:space="preserve"> </w:t>
      </w:r>
      <w:r w:rsidRPr="00EE4921">
        <w:t>75+, had diabetes</w:t>
      </w:r>
      <w:r w:rsidRPr="00EE4921">
        <w:fldChar w:fldCharType="begin"/>
      </w:r>
      <w:r>
        <w:instrText xml:space="preserve"> ADDIN EN.CITE &lt;EndNote&gt;&lt;Cite ExcludeYear="1"&gt;&lt;Author&gt;Center for Disease Control and Prevention&lt;/Author&gt;&lt;RecNum&gt;5837&lt;/RecNum&gt;&lt;record&gt;&lt;rec-number&gt;5837&lt;/rec-number&gt;&lt;foreign-keys&gt;&lt;key app="EN" db-id="pfx0asvr7swdx8ezxelpp9pmpzerdta9e050"&gt;5837&lt;/key&gt;&lt;/foreign-keys&gt;&lt;ref-type name="Dictionary"&gt;52&lt;/ref-type&gt;&lt;contributors&gt;&lt;authors&gt;&lt;author&gt;Center for Disease Control and Prevention,&lt;/author&gt;&lt;/authors&gt;&lt;/contributors&gt;&lt;titles&gt;&lt;title&gt;Centers for Disease Control and Prevention: National Diabetes Surveillance System&lt;/title&gt;&lt;/titles&gt;&lt;dates&gt;&lt;/dates&gt;&lt;pub-location&gt;Atlanta, GA&lt;/pub-location&gt;&lt;publisher&gt;Centers for Disease Control and Prevention&lt;/publisher&gt;&lt;urls&gt;&lt;related-urls&gt;&lt;url&gt;http://apps.nccd.cdc.gov/DDTSTRS/Index.aspx?stateId=53&amp;amp;state=Washington&amp;amp;cat=prevalence&amp;amp;Data=data&amp;amp;view=TOPA&amp;amp;trend=prevalence&amp;amp;id=1&lt;/url&gt;&lt;/related-urls&gt;&lt;/urls&gt;&lt;access-date&gt;January 11, 2013&lt;/access-date&gt;&lt;/record&gt;&lt;/Cite&gt;&lt;/EndNote&gt;</w:instrText>
      </w:r>
      <w:r w:rsidRPr="00EE4921">
        <w:fldChar w:fldCharType="separate"/>
      </w:r>
      <w:r w:rsidRPr="00324D94">
        <w:rPr>
          <w:noProof/>
          <w:vertAlign w:val="superscript"/>
        </w:rPr>
        <w:t>4</w:t>
      </w:r>
      <w:r w:rsidRPr="00EE4921">
        <w:fldChar w:fldCharType="end"/>
      </w:r>
      <w:r w:rsidRPr="00EE4921">
        <w:t xml:space="preserve"> . Diabetes doubles medical expenses, and management is complex </w:t>
      </w:r>
      <w:r w:rsidRPr="00EE4921">
        <w:fldChar w:fldCharType="begin"/>
      </w:r>
      <w:r>
        <w:instrText xml:space="preserve"> ADDIN EN.CITE &lt;EndNote&gt;&lt;Cite&gt;&lt;Author&gt;Association&lt;/Author&gt;&lt;Year&gt;2013&lt;/Year&gt;&lt;RecNum&gt;5838&lt;/RecNum&gt;&lt;record&gt;&lt;rec-number&gt;5838&lt;/rec-number&gt;&lt;foreign-keys&gt;&lt;key app="EN" db-id="pfx0asvr7swdx8ezxelpp9pmpzerdta9e050"&gt;5838&lt;/key&gt;&lt;/foreign-keys&gt;&lt;ref-type name="Web Page"&gt;12&lt;/ref-type&gt;&lt;contributors&gt;&lt;authors&gt;&lt;author&gt;American Diabetes Association&lt;/author&gt;&lt;/authors&gt;&lt;/contributors&gt;&lt;titles&gt;&lt;title&gt;The Cost of Diabetes&lt;/title&gt;&lt;/titles&gt;&lt;volume&gt;2013&lt;/volume&gt;&lt;number&gt;January 11, 2013&lt;/number&gt;&lt;dates&gt;&lt;year&gt;2013&lt;/year&gt;&lt;/dates&gt;&lt;pub-location&gt;Alexandria, VA&lt;/pub-location&gt;&lt;publisher&gt;American Diabetes Association&lt;/publisher&gt;&lt;urls&gt;&lt;related-urls&gt;&lt;url&gt;http://www.diabetes.org/advocate/resources/cost-of-diabetes.html&lt;/url&gt;&lt;/related-urls&gt;&lt;/urls&gt;&lt;/record&gt;&lt;/Cite&gt;&lt;/EndNote&gt;</w:instrText>
      </w:r>
      <w:r w:rsidRPr="00EE4921">
        <w:fldChar w:fldCharType="separate"/>
      </w:r>
      <w:r w:rsidRPr="00324D94">
        <w:rPr>
          <w:noProof/>
          <w:vertAlign w:val="superscript"/>
        </w:rPr>
        <w:t>5</w:t>
      </w:r>
      <w:r w:rsidRPr="00EE4921">
        <w:fldChar w:fldCharType="end"/>
      </w:r>
      <w:r w:rsidRPr="00EE4921">
        <w:t xml:space="preserve">. Controlling blood sugar levels (measured with </w:t>
      </w:r>
      <w:r>
        <w:t xml:space="preserve">the </w:t>
      </w:r>
      <w:r w:rsidRPr="00EE4921">
        <w:t xml:space="preserve">HbA1c test), blood pressure, and lowering cholesterol levels are key, and a tailored mix of medications is </w:t>
      </w:r>
      <w:r w:rsidR="00DA3D3E">
        <w:t xml:space="preserve">usually necessary </w:t>
      </w:r>
      <w:r w:rsidRPr="00EE4921">
        <w:t xml:space="preserve">to treat this triad of factors. </w:t>
      </w:r>
    </w:p>
    <w:p w14:paraId="65465613" w14:textId="77777777" w:rsidR="00324D94" w:rsidRDefault="00324D94" w:rsidP="00C3598C">
      <w:pPr>
        <w:spacing w:before="120" w:after="120" w:line="240" w:lineRule="auto"/>
      </w:pPr>
      <w:r w:rsidRPr="00EE4921">
        <w:t xml:space="preserve">The effectiveness of diabetes care hinges on both outstanding medical care and on </w:t>
      </w:r>
      <w:r w:rsidR="00DA3D3E" w:rsidRPr="00F70637">
        <w:rPr>
          <w:i/>
        </w:rPr>
        <w:t>d</w:t>
      </w:r>
      <w:r w:rsidRPr="00324D94">
        <w:rPr>
          <w:i/>
          <w:iCs/>
        </w:rPr>
        <w:t xml:space="preserve">iabetes </w:t>
      </w:r>
      <w:r w:rsidR="00DA3D3E">
        <w:rPr>
          <w:i/>
          <w:iCs/>
        </w:rPr>
        <w:t>s</w:t>
      </w:r>
      <w:r w:rsidR="003F64CE" w:rsidRPr="00324D94">
        <w:rPr>
          <w:i/>
        </w:rPr>
        <w:t>elf-</w:t>
      </w:r>
      <w:r w:rsidR="00DA3D3E">
        <w:rPr>
          <w:i/>
        </w:rPr>
        <w:t>m</w:t>
      </w:r>
      <w:r w:rsidR="003F64CE" w:rsidRPr="00324D94">
        <w:rPr>
          <w:i/>
        </w:rPr>
        <w:t>anagement</w:t>
      </w:r>
      <w:r w:rsidRPr="00324D94">
        <w:rPr>
          <w:i/>
        </w:rPr>
        <w:t xml:space="preserve"> (DSM).</w:t>
      </w:r>
      <w:r w:rsidRPr="00EE4921">
        <w:t xml:space="preserve"> </w:t>
      </w:r>
      <w:r w:rsidR="003F64CE">
        <w:t>Self-management</w:t>
      </w:r>
      <w:r>
        <w:t xml:space="preserve"> </w:t>
      </w:r>
      <w:r w:rsidRPr="00EE4921">
        <w:t>refers to the decisions and behaviors that patients with</w:t>
      </w:r>
      <w:r w:rsidR="00DA3D3E">
        <w:t xml:space="preserve"> T2DM</w:t>
      </w:r>
      <w:r w:rsidRPr="00EE4921">
        <w:t xml:space="preserve"> make every day - whether to take </w:t>
      </w:r>
      <w:r>
        <w:t xml:space="preserve">and adjust </w:t>
      </w:r>
      <w:r w:rsidRPr="00EE4921">
        <w:t xml:space="preserve">their medications, what to eat, whether to exercise, </w:t>
      </w:r>
      <w:r>
        <w:t xml:space="preserve">monitor their </w:t>
      </w:r>
      <w:r w:rsidRPr="00EE4921">
        <w:t xml:space="preserve">blood </w:t>
      </w:r>
      <w:r>
        <w:t xml:space="preserve">sugar </w:t>
      </w:r>
      <w:r w:rsidRPr="00EE4921">
        <w:t xml:space="preserve">and blood pressure, </w:t>
      </w:r>
      <w:r w:rsidR="00DA3D3E">
        <w:t xml:space="preserve">and whether to </w:t>
      </w:r>
      <w:r w:rsidRPr="00EE4921">
        <w:t xml:space="preserve">schedule an eye exam. These decisions directly affect the trajectory of the disease and the likelihood of serious complications </w:t>
      </w:r>
      <w:r>
        <w:t>including</w:t>
      </w:r>
      <w:r w:rsidRPr="00EE4921">
        <w:t xml:space="preserve"> heart disease, kidney failure, and blindness. </w:t>
      </w:r>
      <w:r w:rsidRPr="00355DC0">
        <w:t xml:space="preserve">To support </w:t>
      </w:r>
      <w:r>
        <w:t>DSM</w:t>
      </w:r>
      <w:r w:rsidRPr="00355DC0">
        <w:t xml:space="preserve">, researchers at Stanford </w:t>
      </w:r>
      <w:r w:rsidR="00E03605">
        <w:t xml:space="preserve">University </w:t>
      </w:r>
      <w:r w:rsidRPr="00355DC0">
        <w:t>developed the</w:t>
      </w:r>
      <w:r w:rsidRPr="00324D94">
        <w:rPr>
          <w:i/>
        </w:rPr>
        <w:t xml:space="preserve"> Diabetes </w:t>
      </w:r>
      <w:r w:rsidR="003F64CE" w:rsidRPr="00324D94">
        <w:rPr>
          <w:i/>
        </w:rPr>
        <w:t>Self-Management</w:t>
      </w:r>
      <w:r w:rsidRPr="00324D94">
        <w:rPr>
          <w:i/>
        </w:rPr>
        <w:t xml:space="preserve"> Program </w:t>
      </w:r>
      <w:r w:rsidRPr="00355DC0">
        <w:t xml:space="preserve">(DSMP). </w:t>
      </w:r>
      <w:r w:rsidRPr="00355DC0">
        <w:fldChar w:fldCharType="begin">
          <w:fldData xml:space="preserve">PEVuZE5vdGU+PENpdGU+PEF1dGhvcj5Mb3JpZzwvQXV0aG9yPjxZZWFyPjIwMTA8L1llYXI+PFJl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</w:fldData>
        </w:fldChar>
      </w:r>
      <w:r>
        <w:instrText xml:space="preserve"> ADDIN EN.CITE </w:instrText>
      </w:r>
      <w:r>
        <w:fldChar w:fldCharType="begin">
          <w:fldData xml:space="preserve">PEVuZE5vdGU+PENpdGU+PEF1dGhvcj5Mb3JpZzwvQXV0aG9yPjxZZWFyPjIwMTA8L1llYXI+PFJl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</w:fldData>
        </w:fldChar>
      </w:r>
      <w:r>
        <w:instrText xml:space="preserve"> ADDIN EN.CITE.DATA </w:instrText>
      </w:r>
      <w:r>
        <w:fldChar w:fldCharType="end"/>
      </w:r>
      <w:r w:rsidRPr="00355DC0">
        <w:fldChar w:fldCharType="separate"/>
      </w:r>
      <w:r w:rsidRPr="00324D94">
        <w:rPr>
          <w:noProof/>
          <w:vertAlign w:val="superscript"/>
        </w:rPr>
        <w:t>1, 2</w:t>
      </w:r>
      <w:r w:rsidRPr="00355DC0">
        <w:fldChar w:fldCharType="end"/>
      </w:r>
      <w:r w:rsidRPr="00355DC0">
        <w:t xml:space="preserve"> The program is a </w:t>
      </w:r>
      <w:r w:rsidR="00DA3D3E">
        <w:t xml:space="preserve">6-week </w:t>
      </w:r>
      <w:r w:rsidRPr="00355DC0">
        <w:t xml:space="preserve">workshop that empowers people with </w:t>
      </w:r>
      <w:r>
        <w:t>T2DM</w:t>
      </w:r>
      <w:r w:rsidRPr="00355DC0">
        <w:t xml:space="preserve"> to take control of their disease in their everyday lives. </w:t>
      </w:r>
    </w:p>
    <w:p w14:paraId="56610EC9" w14:textId="77777777" w:rsidR="00324D94" w:rsidRDefault="00324D94" w:rsidP="00C3598C">
      <w:pPr>
        <w:spacing w:before="120" w:after="120" w:line="240" w:lineRule="auto"/>
      </w:pPr>
      <w:r>
        <w:t>T</w:t>
      </w:r>
      <w:r w:rsidRPr="00EE4921">
        <w:t xml:space="preserve">he </w:t>
      </w:r>
      <w:r>
        <w:t xml:space="preserve">DSMP </w:t>
      </w:r>
      <w:r w:rsidR="00E03605">
        <w:t xml:space="preserve">effectively promotes </w:t>
      </w:r>
      <w:r>
        <w:t>positive diabetes outcomes</w:t>
      </w:r>
      <w:r w:rsidRPr="00EE4921">
        <w:fldChar w:fldCharType="begin">
          <w:fldData xml:space="preserve">PEVuZE5vdGU+PENpdGU+PEF1dGhvcj5Mb3JpZzwvQXV0aG9yPjxZZWFyPjIwMTE8L1llYXI+PFJl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</w:fldData>
        </w:fldChar>
      </w:r>
      <w:r>
        <w:instrText xml:space="preserve"> ADDIN EN.CITE </w:instrText>
      </w:r>
      <w:r>
        <w:fldChar w:fldCharType="begin">
          <w:fldData xml:space="preserve">PEVuZE5vdGU+PENpdGU+PEF1dGhvcj5Mb3JpZzwvQXV0aG9yPjxZZWFyPjIwMTE8L1llYXI+PFJl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</w:fldData>
        </w:fldChar>
      </w:r>
      <w:r>
        <w:instrText xml:space="preserve"> ADDIN EN.CITE.DATA </w:instrText>
      </w:r>
      <w:r>
        <w:fldChar w:fldCharType="end"/>
      </w:r>
      <w:r w:rsidRPr="00EE4921">
        <w:fldChar w:fldCharType="separate"/>
      </w:r>
      <w:r w:rsidRPr="000855C3">
        <w:rPr>
          <w:noProof/>
          <w:vertAlign w:val="superscript"/>
        </w:rPr>
        <w:t>1, 2, 6, 7</w:t>
      </w:r>
      <w:r w:rsidRPr="00EE4921">
        <w:fldChar w:fldCharType="end"/>
      </w:r>
      <w:r w:rsidRPr="00EE4921">
        <w:t xml:space="preserve">. The DSMP has been shown to improve self-efficacy, depression, </w:t>
      </w:r>
      <w:r>
        <w:t>low blood sugar episodes</w:t>
      </w:r>
      <w:r w:rsidRPr="00EE4921">
        <w:t xml:space="preserve">, communication with physicians, healthy eating, and patient </w:t>
      </w:r>
      <w:r>
        <w:t>empowerment</w:t>
      </w:r>
      <w:r w:rsidRPr="00EE4921">
        <w:fldChar w:fldCharType="begin"/>
      </w:r>
      <w:r>
        <w:instrText xml:space="preserve"> ADDIN EN.CITE &lt;EndNote&gt;&lt;Cite&gt;&lt;Author&gt;Lorig&lt;/Author&gt;&lt;Year&gt;2010&lt;/Year&gt;&lt;RecNum&gt;5832&lt;/RecNum&gt;&lt;record&gt;&lt;rec-number&gt;5832&lt;/rec-number&gt;&lt;foreign-keys&gt;&lt;key app="EN" db-id="pfx0asvr7swdx8ezxelpp9pmpzerdta9e050"&gt;5832&lt;/key&gt;&lt;/foreign-keys&gt;&lt;ref-type name="Journal Article"&gt;17&lt;/ref-type&gt;&lt;contributors&gt;&lt;authors&gt;&lt;author&gt;Lorig, K.&lt;/author&gt;&lt;author&gt;Ritter, P. L.&lt;/author&gt;&lt;author&gt;Laurent, D. D.&lt;/author&gt;&lt;author&gt;Plant, K.&lt;/author&gt;&lt;author&gt;Green, M.&lt;/author&gt;&lt;author&gt;Jernigan, V. B.&lt;/author&gt;&lt;author&gt;Case, S.&lt;/author&gt;&lt;/authors&gt;&lt;/contributors&gt;&lt;auth-address&gt;Stanford Patient Education Research Center, Stanford University School of Medicine, Palo Alto, California, USA.&lt;/auth-address&gt;&lt;titles&gt;&lt;title&gt;Online diabetes self-management program: a randomized study&lt;/title&gt;&lt;secondary-title&gt;Diabetes Care&lt;/secondary-title&gt;&lt;/titles&gt;&lt;periodical&gt;&lt;full-title&gt;Diabetes Care&lt;/full-title&gt;&lt;/periodical&gt;&lt;pages&gt;1275-81&lt;/pages&gt;&lt;volume&gt;33&lt;/volume&gt;&lt;number&gt;6&lt;/number&gt;&lt;edition&gt;2010/03/20&lt;/edition&gt;&lt;keywords&gt;&lt;keyword&gt;Adult&lt;/keyword&gt;&lt;keyword&gt;Diabetes Mellitus, Type 2/metabolism/*therapy&lt;/keyword&gt;&lt;keyword&gt;*Disease Management&lt;/keyword&gt;&lt;keyword&gt;Electronic Mail&lt;/keyword&gt;&lt;keyword&gt;Female&lt;/keyword&gt;&lt;keyword&gt;Hemoglobin A, Glycosylated/metabolism&lt;/keyword&gt;&lt;keyword&gt;Humans&lt;/keyword&gt;&lt;keyword&gt;*Internet&lt;/keyword&gt;&lt;keyword&gt;Male&lt;/keyword&gt;&lt;keyword&gt;Middle Aged&lt;/keyword&gt;&lt;keyword&gt;Outcome Assessment (Health Care)&lt;/keyword&gt;&lt;keyword&gt;Young Adult&lt;/keyword&gt;&lt;/keywords&gt;&lt;dates&gt;&lt;year&gt;2010&lt;/year&gt;&lt;pub-dates&gt;&lt;date&gt;Jun&lt;/date&gt;&lt;/pub-dates&gt;&lt;/dates&gt;&lt;isbn&gt;1935-5548 (Electronic)&amp;#xD;0149-5992 (Linking)&lt;/isbn&gt;&lt;accession-num&gt;20299481&lt;/accession-num&gt;&lt;urls&gt;&lt;related-urls&gt;&lt;url&gt;http://www.ncbi.nlm.nih.gov/entrez/query.fcgi?cmd=Retrieve&amp;amp;db=PubMed&amp;amp;dopt=Citation&amp;amp;list_uids=20299481&lt;/url&gt;&lt;/related-urls&gt;&lt;/urls&gt;&lt;custom2&gt;PMC2875437&lt;/custom2&gt;&lt;electronic-resource-num&gt;10.2337/dc09-2153&amp;#xD;dc09-2153 [pii]&lt;/electronic-resource-num&gt;&lt;language&gt;eng&lt;/language&gt;&lt;/record&gt;&lt;/Cite&gt;&lt;/EndNote&gt;</w:instrText>
      </w:r>
      <w:r w:rsidRPr="00EE4921">
        <w:fldChar w:fldCharType="separate"/>
      </w:r>
      <w:r w:rsidRPr="00EE4921">
        <w:rPr>
          <w:noProof/>
          <w:vertAlign w:val="superscript"/>
        </w:rPr>
        <w:t>1</w:t>
      </w:r>
      <w:r w:rsidRPr="00EE4921">
        <w:fldChar w:fldCharType="end"/>
      </w:r>
      <w:r w:rsidRPr="00EE4921">
        <w:t xml:space="preserve">. Integration of DSM with primary care is important because primary care providers are responsible for </w:t>
      </w:r>
      <w:r>
        <w:t>individualizing</w:t>
      </w:r>
      <w:r w:rsidRPr="00EE4921">
        <w:t xml:space="preserve"> the medications to treat diabetes and co-occurring hypertension and lipid abnormalities. </w:t>
      </w:r>
      <w:r w:rsidR="00DA3D3E">
        <w:t>But this can be very difficult to accomplish.  A</w:t>
      </w:r>
      <w:r w:rsidRPr="00EE4921">
        <w:t>ccess to community-based DSM</w:t>
      </w:r>
      <w:r>
        <w:t>Ps</w:t>
      </w:r>
      <w:r w:rsidRPr="00EE4921">
        <w:t xml:space="preserve"> is limited and training for primary care teams </w:t>
      </w:r>
      <w:r>
        <w:t xml:space="preserve">in self-management support sparse. </w:t>
      </w:r>
    </w:p>
    <w:p w14:paraId="648126D5" w14:textId="77777777" w:rsidR="003F64CE" w:rsidRDefault="00324D94" w:rsidP="00C3598C">
      <w:pPr>
        <w:spacing w:before="120" w:after="120" w:line="240" w:lineRule="auto"/>
        <w:rPr>
          <w:i/>
        </w:rPr>
      </w:pPr>
      <w:r>
        <w:t xml:space="preserve">With funding from the Washington State Attorney General, researchers at Group Health Research Institute supported the startup of three new DSMP programs </w:t>
      </w:r>
      <w:r w:rsidR="00E73EB6">
        <w:t xml:space="preserve">in English and Spanish by </w:t>
      </w:r>
      <w:r>
        <w:t xml:space="preserve">collaborating with three agencies in eastern Washington – Community Choice in Wenatchee, </w:t>
      </w:r>
      <w:r w:rsidR="00E73EB6">
        <w:t>Inland Northwest Health Services (</w:t>
      </w:r>
      <w:r>
        <w:t>INHS</w:t>
      </w:r>
      <w:r w:rsidR="00E73EB6">
        <w:t>)</w:t>
      </w:r>
      <w:r>
        <w:t xml:space="preserve"> in Spokane</w:t>
      </w:r>
      <w:r w:rsidR="00494C51">
        <w:t>,</w:t>
      </w:r>
      <w:r>
        <w:t xml:space="preserve"> and the Benton</w:t>
      </w:r>
      <w:r w:rsidR="00494C51">
        <w:t>-</w:t>
      </w:r>
      <w:r>
        <w:t>Franklin Health D</w:t>
      </w:r>
      <w:r w:rsidR="00E73EB6">
        <w:t>istrict</w:t>
      </w:r>
      <w:r>
        <w:t xml:space="preserve"> in </w:t>
      </w:r>
      <w:r w:rsidR="00E73EB6">
        <w:t xml:space="preserve">Tri-Cities. </w:t>
      </w:r>
      <w:r>
        <w:t xml:space="preserve"> </w:t>
      </w:r>
      <w:r w:rsidR="003F64CE">
        <w:t xml:space="preserve">A </w:t>
      </w:r>
      <w:r w:rsidR="005E3CD9">
        <w:t>persistent</w:t>
      </w:r>
      <w:r w:rsidR="003F64CE">
        <w:t xml:space="preserve"> challenge with such programs is that </w:t>
      </w:r>
      <w:r w:rsidR="0029616C">
        <w:t xml:space="preserve">grant </w:t>
      </w:r>
      <w:r w:rsidR="003F64CE">
        <w:t xml:space="preserve">funding is </w:t>
      </w:r>
      <w:r w:rsidR="005E3CD9">
        <w:t>temporary</w:t>
      </w:r>
      <w:r w:rsidR="003F64CE">
        <w:t xml:space="preserve">. Great time and effort </w:t>
      </w:r>
      <w:r w:rsidR="005E3CD9">
        <w:t>are</w:t>
      </w:r>
      <w:r w:rsidR="003F64CE">
        <w:t xml:space="preserve"> spent </w:t>
      </w:r>
      <w:r w:rsidR="0029616C">
        <w:t>developing successful</w:t>
      </w:r>
      <w:r w:rsidR="003F64CE">
        <w:t xml:space="preserve"> program</w:t>
      </w:r>
      <w:r w:rsidR="0029616C">
        <w:t>s</w:t>
      </w:r>
      <w:r w:rsidR="003F64CE">
        <w:t>, which may then be disbanded if funding cannot be maintained. Anticipating this challenge, we organized a sustainability conference</w:t>
      </w:r>
      <w:r w:rsidR="0029616C">
        <w:t xml:space="preserve"> -</w:t>
      </w:r>
      <w:r w:rsidR="0029616C" w:rsidRPr="0029616C">
        <w:rPr>
          <w:i/>
        </w:rPr>
        <w:t xml:space="preserve"> </w:t>
      </w:r>
      <w:r w:rsidR="0029616C" w:rsidRPr="003F64CE">
        <w:rPr>
          <w:i/>
        </w:rPr>
        <w:t>Sustaining the Diabetes Self-Management Program</w:t>
      </w:r>
      <w:r w:rsidR="003F64CE">
        <w:t xml:space="preserve">. The </w:t>
      </w:r>
      <w:r w:rsidR="00503D11">
        <w:t xml:space="preserve">purpose </w:t>
      </w:r>
      <w:r w:rsidR="003F64CE">
        <w:t xml:space="preserve">of this </w:t>
      </w:r>
      <w:r w:rsidR="00503D11">
        <w:t xml:space="preserve">1-day </w:t>
      </w:r>
      <w:r w:rsidR="003F64CE">
        <w:t>invitational conference</w:t>
      </w:r>
      <w:r w:rsidR="003F64CE" w:rsidRPr="00503D11">
        <w:t xml:space="preserve"> w</w:t>
      </w:r>
      <w:r w:rsidR="00503D11" w:rsidRPr="00503D11">
        <w:t>as to</w:t>
      </w:r>
      <w:r w:rsidR="003F64CE">
        <w:rPr>
          <w:i/>
        </w:rPr>
        <w:t>:</w:t>
      </w:r>
      <w:r w:rsidR="003F64CE" w:rsidRPr="003F64CE">
        <w:rPr>
          <w:i/>
        </w:rPr>
        <w:t xml:space="preserve"> </w:t>
      </w:r>
    </w:p>
    <w:p w14:paraId="49BBB636" w14:textId="77777777" w:rsidR="00503D11" w:rsidRPr="00503D11" w:rsidRDefault="00503D11" w:rsidP="00C3598C">
      <w:pPr>
        <w:spacing w:line="240" w:lineRule="auto"/>
        <w:ind w:left="720"/>
        <w:rPr>
          <w:rFonts w:cs="Arial"/>
          <w:b/>
          <w:i/>
        </w:rPr>
      </w:pPr>
      <w:r w:rsidRPr="00503D11">
        <w:rPr>
          <w:rFonts w:cs="Arial"/>
          <w:b/>
          <w:i/>
        </w:rPr>
        <w:t>Bring together a diverse audience of stakeholders to explore strategies for sustainability of diabetes and other self-management programs at the local and statewide levels </w:t>
      </w:r>
    </w:p>
    <w:p w14:paraId="414A009F" w14:textId="77777777" w:rsidR="002064A6" w:rsidRPr="00FF2629" w:rsidRDefault="00503D11" w:rsidP="00C3598C">
      <w:pPr>
        <w:pStyle w:val="ListParagraph"/>
        <w:numPr>
          <w:ilvl w:val="0"/>
          <w:numId w:val="5"/>
        </w:numPr>
        <w:spacing w:before="120" w:after="120" w:line="240" w:lineRule="auto"/>
        <w:contextualSpacing w:val="0"/>
        <w:rPr>
          <w:b/>
          <w:sz w:val="28"/>
          <w:szCs w:val="28"/>
        </w:rPr>
      </w:pPr>
      <w:r w:rsidRPr="00FF2629">
        <w:rPr>
          <w:b/>
          <w:sz w:val="28"/>
          <w:szCs w:val="28"/>
        </w:rPr>
        <w:t>Planning</w:t>
      </w:r>
    </w:p>
    <w:p w14:paraId="4F06A6C8" w14:textId="77777777" w:rsidR="00503D11" w:rsidRDefault="0029616C" w:rsidP="00C3598C">
      <w:pPr>
        <w:spacing w:before="120" w:after="120" w:line="240" w:lineRule="auto"/>
      </w:pPr>
      <w:r>
        <w:t>A</w:t>
      </w:r>
      <w:r w:rsidR="00503D11">
        <w:t xml:space="preserve"> planning committee guide</w:t>
      </w:r>
      <w:r>
        <w:t>d</w:t>
      </w:r>
      <w:r w:rsidR="00503D11">
        <w:t xml:space="preserve"> conference development, set the conference agenda, </w:t>
      </w:r>
      <w:r>
        <w:t xml:space="preserve">and </w:t>
      </w:r>
      <w:r w:rsidR="00503D11">
        <w:t>identif</w:t>
      </w:r>
      <w:r>
        <w:t>ied</w:t>
      </w:r>
      <w:r w:rsidR="00503D11">
        <w:t xml:space="preserve"> speakers</w:t>
      </w:r>
      <w:r>
        <w:t xml:space="preserve"> </w:t>
      </w:r>
      <w:r w:rsidR="00503D11">
        <w:t xml:space="preserve">and conference attendees. </w:t>
      </w:r>
      <w:r>
        <w:t>A</w:t>
      </w:r>
      <w:r w:rsidR="00503D11">
        <w:t xml:space="preserve"> diverse group of potential stakeholders from across the state</w:t>
      </w:r>
      <w:r>
        <w:t xml:space="preserve"> was selected to attend the conference. </w:t>
      </w:r>
      <w:r w:rsidR="00503D11">
        <w:t xml:space="preserve">We </w:t>
      </w:r>
      <w:r>
        <w:t xml:space="preserve">held the conference in </w:t>
      </w:r>
      <w:r w:rsidR="00503D11">
        <w:t xml:space="preserve">Ellensburg </w:t>
      </w:r>
      <w:r>
        <w:t xml:space="preserve">WA - </w:t>
      </w:r>
      <w:r w:rsidR="00503D11">
        <w:t>a site that was equidistant from our three funded sites, and was a</w:t>
      </w:r>
      <w:r w:rsidR="00A5201C">
        <w:t>cc</w:t>
      </w:r>
      <w:r w:rsidR="00503D11">
        <w:t>ess</w:t>
      </w:r>
      <w:r w:rsidR="00A5201C">
        <w:t>i</w:t>
      </w:r>
      <w:r w:rsidR="00503D11">
        <w:t>ble with same-day transportation.</w:t>
      </w:r>
    </w:p>
    <w:p w14:paraId="4D392A63" w14:textId="77777777" w:rsidR="00503D11" w:rsidRDefault="00503D11" w:rsidP="00022130">
      <w:pPr>
        <w:spacing w:before="120" w:after="0" w:line="240" w:lineRule="auto"/>
      </w:pPr>
      <w:r>
        <w:t xml:space="preserve">As we discussed the </w:t>
      </w:r>
      <w:r w:rsidR="00FF2629">
        <w:t xml:space="preserve">conference, one of the planning committee members, Deb Miller, suggested that we use </w:t>
      </w:r>
      <w:r w:rsidR="00FF2629" w:rsidRPr="00FF2629">
        <w:rPr>
          <w:i/>
        </w:rPr>
        <w:t>World Café</w:t>
      </w:r>
      <w:r w:rsidR="00FF2629">
        <w:t xml:space="preserve"> methods to gather information during the conference. The group responded with great enthusiasm and the methods were employed as outlined below.</w:t>
      </w:r>
    </w:p>
    <w:p w14:paraId="251BE8BD" w14:textId="77777777" w:rsidR="00503D11" w:rsidRDefault="00503D11" w:rsidP="00022130">
      <w:pPr>
        <w:spacing w:after="0" w:line="240" w:lineRule="auto"/>
      </w:pPr>
    </w:p>
    <w:p w14:paraId="3ABC6D28" w14:textId="77777777" w:rsidR="002064A6" w:rsidRPr="00503D11" w:rsidRDefault="002064A6" w:rsidP="00C3598C">
      <w:pPr>
        <w:pStyle w:val="ListParagraph"/>
        <w:numPr>
          <w:ilvl w:val="0"/>
          <w:numId w:val="5"/>
        </w:numPr>
        <w:spacing w:before="120" w:after="120" w:line="240" w:lineRule="auto"/>
        <w:contextualSpacing w:val="0"/>
        <w:rPr>
          <w:b/>
          <w:sz w:val="28"/>
        </w:rPr>
      </w:pPr>
      <w:r w:rsidRPr="00503D11">
        <w:rPr>
          <w:b/>
          <w:sz w:val="28"/>
        </w:rPr>
        <w:t xml:space="preserve">Methods </w:t>
      </w:r>
      <w:r w:rsidR="00A53F40">
        <w:rPr>
          <w:b/>
          <w:sz w:val="28"/>
        </w:rPr>
        <w:t>for</w:t>
      </w:r>
      <w:r w:rsidR="00320835">
        <w:rPr>
          <w:b/>
          <w:sz w:val="28"/>
        </w:rPr>
        <w:t xml:space="preserve"> organizing the conference, </w:t>
      </w:r>
      <w:r w:rsidR="00A53F40">
        <w:rPr>
          <w:b/>
          <w:sz w:val="28"/>
        </w:rPr>
        <w:t xml:space="preserve"> </w:t>
      </w:r>
      <w:r w:rsidRPr="00503D11">
        <w:rPr>
          <w:b/>
          <w:sz w:val="28"/>
        </w:rPr>
        <w:t>recording</w:t>
      </w:r>
      <w:r w:rsidR="00320835">
        <w:rPr>
          <w:b/>
          <w:sz w:val="28"/>
        </w:rPr>
        <w:t xml:space="preserve">, </w:t>
      </w:r>
      <w:r w:rsidRPr="00503D11">
        <w:rPr>
          <w:b/>
          <w:sz w:val="28"/>
        </w:rPr>
        <w:t xml:space="preserve"> and summarizing findings</w:t>
      </w:r>
      <w:r w:rsidR="00803E1E">
        <w:rPr>
          <w:b/>
          <w:sz w:val="28"/>
        </w:rPr>
        <w:t xml:space="preserve"> (see Appendix 1 for an expanded </w:t>
      </w:r>
      <w:r w:rsidR="00B25865">
        <w:rPr>
          <w:b/>
          <w:sz w:val="28"/>
        </w:rPr>
        <w:t xml:space="preserve">discussion </w:t>
      </w:r>
      <w:r w:rsidR="00803E1E">
        <w:rPr>
          <w:b/>
          <w:sz w:val="28"/>
        </w:rPr>
        <w:t>of the methods used)</w:t>
      </w:r>
    </w:p>
    <w:p w14:paraId="69B470D8" w14:textId="77777777" w:rsidR="00E70F4F" w:rsidRDefault="00FF2629" w:rsidP="00C3598C">
      <w:pPr>
        <w:spacing w:before="120" w:after="120" w:line="240" w:lineRule="auto"/>
        <w:rPr>
          <w:color w:val="000000" w:themeColor="text1"/>
        </w:rPr>
      </w:pPr>
      <w:r>
        <w:lastRenderedPageBreak/>
        <w:t>World Café use</w:t>
      </w:r>
      <w:r w:rsidR="004D2E2A">
        <w:t>s</w:t>
      </w:r>
      <w:r>
        <w:t xml:space="preserve"> clusters of small groups (4-5 people) conversing together about issue</w:t>
      </w:r>
      <w:r w:rsidR="00A53F40">
        <w:t>s</w:t>
      </w:r>
      <w:r>
        <w:t xml:space="preserve"> or work that matters to them. </w:t>
      </w:r>
      <w:r w:rsidR="00E70F4F">
        <w:t xml:space="preserve"> We used t</w:t>
      </w:r>
      <w:r w:rsidR="004D2E2A" w:rsidRPr="004D2E2A">
        <w:rPr>
          <w:color w:val="000000" w:themeColor="text1"/>
        </w:rPr>
        <w:t>h</w:t>
      </w:r>
      <w:r w:rsidR="00E70F4F">
        <w:rPr>
          <w:color w:val="000000" w:themeColor="text1"/>
        </w:rPr>
        <w:t xml:space="preserve">e seven design principles underlying this method to structure the conference. </w:t>
      </w:r>
    </w:p>
    <w:p w14:paraId="4A59FC17" w14:textId="77777777" w:rsidR="00E70F4F" w:rsidRDefault="004D2E2A" w:rsidP="00C3598C">
      <w:pPr>
        <w:spacing w:before="120" w:after="120" w:line="240" w:lineRule="auto"/>
        <w:rPr>
          <w:color w:val="000000" w:themeColor="text1"/>
        </w:rPr>
      </w:pPr>
      <w:r w:rsidRPr="00E70F4F">
        <w:rPr>
          <w:color w:val="000000" w:themeColor="text1"/>
          <w:u w:val="single"/>
        </w:rPr>
        <w:t xml:space="preserve">1) </w:t>
      </w:r>
      <w:r w:rsidR="00E70F4F" w:rsidRPr="00E70F4F">
        <w:rPr>
          <w:color w:val="000000" w:themeColor="text1"/>
          <w:u w:val="single"/>
        </w:rPr>
        <w:t xml:space="preserve">Set the </w:t>
      </w:r>
      <w:r w:rsidR="00494C51">
        <w:rPr>
          <w:color w:val="000000" w:themeColor="text1"/>
          <w:u w:val="single"/>
        </w:rPr>
        <w:t>C</w:t>
      </w:r>
      <w:r w:rsidR="00E70F4F" w:rsidRPr="00E70F4F">
        <w:rPr>
          <w:color w:val="000000" w:themeColor="text1"/>
          <w:u w:val="single"/>
        </w:rPr>
        <w:t>ontext:</w:t>
      </w:r>
      <w:r w:rsidR="00E70F4F">
        <w:rPr>
          <w:color w:val="000000" w:themeColor="text1"/>
        </w:rPr>
        <w:t xml:space="preserve"> We were very clear about the purpose of the sustainability conference.  We invited speakers and attendees who would further that purpose and contribute to the sustainability conversation</w:t>
      </w:r>
      <w:r w:rsidR="00494C51">
        <w:rPr>
          <w:color w:val="000000" w:themeColor="text1"/>
        </w:rPr>
        <w:t>.</w:t>
      </w:r>
    </w:p>
    <w:p w14:paraId="7928CE3A" w14:textId="77777777" w:rsidR="00E70F4F" w:rsidRDefault="004D2E2A" w:rsidP="00C3598C">
      <w:pPr>
        <w:spacing w:before="120" w:after="120" w:line="240" w:lineRule="auto"/>
      </w:pPr>
      <w:r w:rsidRPr="00E70F4F">
        <w:rPr>
          <w:color w:val="000000" w:themeColor="text1"/>
          <w:u w:val="single"/>
        </w:rPr>
        <w:t xml:space="preserve">2) Create </w:t>
      </w:r>
      <w:r w:rsidRPr="00E70F4F">
        <w:rPr>
          <w:u w:val="single"/>
        </w:rPr>
        <w:t>Hospitable Space</w:t>
      </w:r>
      <w:r w:rsidR="00E70F4F">
        <w:t>: We provided parking, drinks, snacks and lunch. We place</w:t>
      </w:r>
      <w:r w:rsidR="00494C51">
        <w:t>d</w:t>
      </w:r>
      <w:r w:rsidR="00E70F4F">
        <w:t xml:space="preserve"> butcher</w:t>
      </w:r>
      <w:r w:rsidR="00A53F40">
        <w:t xml:space="preserve"> paper, multicolored pens, and Pl</w:t>
      </w:r>
      <w:r w:rsidR="00E70F4F">
        <w:t>ay</w:t>
      </w:r>
      <w:r w:rsidR="00500F49">
        <w:t>-</w:t>
      </w:r>
      <w:r w:rsidR="00A53F40">
        <w:t>D</w:t>
      </w:r>
      <w:r w:rsidR="00E70F4F">
        <w:t>oh at every table to encourage recording and interaction</w:t>
      </w:r>
      <w:r w:rsidR="00500F49">
        <w:t xml:space="preserve"> and keep the mood light</w:t>
      </w:r>
      <w:r w:rsidR="00E70F4F">
        <w:t xml:space="preserve">. We had </w:t>
      </w:r>
      <w:r w:rsidR="00494C51">
        <w:t xml:space="preserve">a </w:t>
      </w:r>
      <w:r w:rsidR="00E70F4F">
        <w:t>sufficient number of tables that everyone could sit facing the front.</w:t>
      </w:r>
      <w:r>
        <w:t xml:space="preserve"> </w:t>
      </w:r>
    </w:p>
    <w:p w14:paraId="2D7C790A" w14:textId="77777777" w:rsidR="00A53F40" w:rsidRDefault="004D2E2A" w:rsidP="00C3598C">
      <w:pPr>
        <w:spacing w:before="120" w:after="120" w:line="240" w:lineRule="auto"/>
      </w:pPr>
      <w:r w:rsidRPr="00E70F4F">
        <w:rPr>
          <w:u w:val="single"/>
        </w:rPr>
        <w:t>3) Explore Questions that Matte</w:t>
      </w:r>
      <w:r w:rsidR="00E70F4F" w:rsidRPr="00E70F4F">
        <w:rPr>
          <w:u w:val="single"/>
        </w:rPr>
        <w:t>r</w:t>
      </w:r>
      <w:r w:rsidR="00E70F4F">
        <w:t>:</w:t>
      </w:r>
      <w:r>
        <w:t xml:space="preserve"> </w:t>
      </w:r>
      <w:r w:rsidR="00E70F4F">
        <w:t xml:space="preserve">We found the information on the World Café web site about asking questions that matter particularly helpful.  </w:t>
      </w:r>
    </w:p>
    <w:p w14:paraId="1B3C32C0" w14:textId="77777777" w:rsidR="00E70F4F" w:rsidRDefault="00A53F40" w:rsidP="00C3598C">
      <w:pPr>
        <w:spacing w:before="120" w:after="120" w:line="240" w:lineRule="auto"/>
      </w:pPr>
      <w:r>
        <w:t xml:space="preserve"> </w:t>
      </w:r>
      <w:r w:rsidR="00E70F4F">
        <w:t>(</w:t>
      </w:r>
      <w:hyperlink r:id="rId11" w:history="1">
        <w:r w:rsidR="00E70F4F" w:rsidRPr="000336DD">
          <w:rPr>
            <w:rStyle w:val="Hyperlink"/>
          </w:rPr>
          <w:t>https://www.principals.ca/documents/powerful_questions_article_(World_Cafe_Website).pdf</w:t>
        </w:r>
      </w:hyperlink>
      <w:r w:rsidR="00E70F4F">
        <w:t xml:space="preserve"> )</w:t>
      </w:r>
    </w:p>
    <w:p w14:paraId="6F73B97A" w14:textId="77777777" w:rsidR="00A53F40" w:rsidRDefault="00A53F40" w:rsidP="00C3598C">
      <w:pPr>
        <w:spacing w:before="120" w:after="120" w:line="240" w:lineRule="auto"/>
      </w:pPr>
      <w:r>
        <w:t>Using the</w:t>
      </w:r>
      <w:r w:rsidR="00803E1E">
        <w:t xml:space="preserve"> powerful question</w:t>
      </w:r>
      <w:r>
        <w:t xml:space="preserve"> guidelines we came prepared with three questions:</w:t>
      </w:r>
    </w:p>
    <w:p w14:paraId="459F7355" w14:textId="77777777" w:rsidR="00A53F40" w:rsidRPr="000605B4" w:rsidRDefault="00A53F40" w:rsidP="00DF072C">
      <w:pPr>
        <w:pStyle w:val="ListParagraph"/>
        <w:numPr>
          <w:ilvl w:val="0"/>
          <w:numId w:val="23"/>
        </w:numPr>
        <w:spacing w:before="120" w:after="120" w:line="240" w:lineRule="auto"/>
        <w:rPr>
          <w:color w:val="000000" w:themeColor="text1"/>
        </w:rPr>
      </w:pPr>
      <w:r w:rsidRPr="000605B4">
        <w:rPr>
          <w:color w:val="000000" w:themeColor="text1"/>
        </w:rPr>
        <w:t>Why are chronic disease self-management programs important to our communities? What differences do these programs make? What are you seeing? What’s happening?</w:t>
      </w:r>
    </w:p>
    <w:p w14:paraId="11186105" w14:textId="77777777" w:rsidR="00A53F40" w:rsidRPr="000605B4" w:rsidRDefault="00A53F40" w:rsidP="00DF072C">
      <w:pPr>
        <w:pStyle w:val="ListParagraph"/>
        <w:numPr>
          <w:ilvl w:val="0"/>
          <w:numId w:val="23"/>
        </w:numPr>
        <w:spacing w:before="120" w:after="120" w:line="240" w:lineRule="auto"/>
        <w:rPr>
          <w:color w:val="000000" w:themeColor="text1"/>
        </w:rPr>
      </w:pPr>
      <w:r w:rsidRPr="000605B4">
        <w:rPr>
          <w:color w:val="000000" w:themeColor="text1"/>
        </w:rPr>
        <w:t xml:space="preserve">What would be possible if we continue in the next generation of our work?  </w:t>
      </w:r>
    </w:p>
    <w:p w14:paraId="6F4EA7D3" w14:textId="77777777" w:rsidR="00A53F40" w:rsidRPr="000605B4" w:rsidRDefault="00A53F40" w:rsidP="00DF072C">
      <w:pPr>
        <w:pStyle w:val="ListParagraph"/>
        <w:numPr>
          <w:ilvl w:val="0"/>
          <w:numId w:val="23"/>
        </w:numPr>
        <w:spacing w:before="120" w:after="120" w:line="240" w:lineRule="auto"/>
        <w:rPr>
          <w:color w:val="000000" w:themeColor="text1"/>
        </w:rPr>
      </w:pPr>
      <w:r w:rsidRPr="000605B4">
        <w:rPr>
          <w:color w:val="000000" w:themeColor="text1"/>
        </w:rPr>
        <w:t>How can we activate our community (local, county, state</w:t>
      </w:r>
      <w:r>
        <w:rPr>
          <w:color w:val="000000" w:themeColor="text1"/>
        </w:rPr>
        <w:t xml:space="preserve"> – leadership and resources</w:t>
      </w:r>
      <w:r w:rsidRPr="000605B4">
        <w:rPr>
          <w:color w:val="000000" w:themeColor="text1"/>
        </w:rPr>
        <w:t xml:space="preserve">) around this need?  </w:t>
      </w:r>
    </w:p>
    <w:p w14:paraId="37892D88" w14:textId="77777777" w:rsidR="00803E1E" w:rsidRDefault="00A53F40" w:rsidP="00C3598C">
      <w:pPr>
        <w:spacing w:before="120" w:after="120" w:line="240" w:lineRule="auto"/>
      </w:pPr>
      <w:r>
        <w:t>A table “host” was assigned for each table</w:t>
      </w:r>
      <w:r w:rsidR="00494C51">
        <w:t>, a</w:t>
      </w:r>
      <w:r>
        <w:t xml:space="preserve">nd tables were limited to 3-5 participants.  Others moved on to different tables with each new question. We assigned the </w:t>
      </w:r>
      <w:r w:rsidR="00494C51">
        <w:t xml:space="preserve">participants </w:t>
      </w:r>
      <w:r>
        <w:t xml:space="preserve">for each table so that with each change the participants would be among a new group. These rounds of conversation enabled the goal of harvesting what a community thinks or feels about a topic. </w:t>
      </w:r>
      <w:r w:rsidR="00803E1E">
        <w:t xml:space="preserve">  </w:t>
      </w:r>
    </w:p>
    <w:p w14:paraId="24A49931" w14:textId="77777777" w:rsidR="00DE6ADB" w:rsidRDefault="00DE6ADB" w:rsidP="00C3598C">
      <w:pPr>
        <w:spacing w:before="120" w:after="120" w:line="240" w:lineRule="auto"/>
      </w:pPr>
      <w:r w:rsidRPr="00500F49">
        <w:rPr>
          <w:u w:val="single"/>
        </w:rPr>
        <w:t>4) En</w:t>
      </w:r>
      <w:r w:rsidR="00500F49">
        <w:rPr>
          <w:u w:val="single"/>
        </w:rPr>
        <w:t>courage Everyone’s Contribution</w:t>
      </w:r>
      <w:r w:rsidR="00500F49">
        <w:t>:</w:t>
      </w:r>
      <w:r w:rsidR="00803E1E">
        <w:t xml:space="preserve"> W</w:t>
      </w:r>
      <w:r w:rsidR="001D5BE5">
        <w:t xml:space="preserve">e used several techniques to encourage all to participate including table orientation and limiting the number at each discussion table. </w:t>
      </w:r>
    </w:p>
    <w:p w14:paraId="5995BE06" w14:textId="77777777" w:rsidR="00DE6ADB" w:rsidRDefault="00DE6ADB" w:rsidP="00C3598C">
      <w:pPr>
        <w:spacing w:before="120" w:after="120" w:line="240" w:lineRule="auto"/>
      </w:pPr>
      <w:r w:rsidRPr="00500F49">
        <w:rPr>
          <w:u w:val="single"/>
        </w:rPr>
        <w:t>5) Connect Diverse Perspectives</w:t>
      </w:r>
      <w:r w:rsidR="00500F49">
        <w:t>:</w:t>
      </w:r>
      <w:r>
        <w:t xml:space="preserve"> </w:t>
      </w:r>
      <w:r w:rsidR="00B25865">
        <w:t xml:space="preserve">Meeting attendees </w:t>
      </w:r>
      <w:r w:rsidR="00500F49">
        <w:t>brought a wide variety of perspectives to the conversation – business leaders, leaders from the Washington state Department of Health, administrators from health plans and community non-profits, academicians, community health work</w:t>
      </w:r>
      <w:r w:rsidR="00494C51">
        <w:t>er</w:t>
      </w:r>
      <w:r w:rsidR="00500F49">
        <w:t xml:space="preserve">s and </w:t>
      </w:r>
      <w:proofErr w:type="spellStart"/>
      <w:r w:rsidR="00500F49" w:rsidRPr="00502D91">
        <w:rPr>
          <w:i/>
        </w:rPr>
        <w:t>prom</w:t>
      </w:r>
      <w:r w:rsidR="00494C51">
        <w:rPr>
          <w:i/>
        </w:rPr>
        <w:t>o</w:t>
      </w:r>
      <w:r w:rsidR="00500F49" w:rsidRPr="00502D91">
        <w:rPr>
          <w:i/>
        </w:rPr>
        <w:t>tores</w:t>
      </w:r>
      <w:proofErr w:type="spellEnd"/>
      <w:r w:rsidR="00500F49">
        <w:t xml:space="preserve">, and chronic disease workshop lay leaders and workshop attendees. </w:t>
      </w:r>
    </w:p>
    <w:p w14:paraId="60A7C21F" w14:textId="77777777" w:rsidR="00500F49" w:rsidRDefault="00DE6ADB" w:rsidP="00C3598C">
      <w:pPr>
        <w:spacing w:before="120" w:after="120" w:line="240" w:lineRule="auto"/>
      </w:pPr>
      <w:r w:rsidRPr="00500F49">
        <w:rPr>
          <w:u w:val="single"/>
        </w:rPr>
        <w:t xml:space="preserve">6) Listen </w:t>
      </w:r>
      <w:r w:rsidR="00494C51">
        <w:rPr>
          <w:u w:val="single"/>
        </w:rPr>
        <w:t>T</w:t>
      </w:r>
      <w:r w:rsidRPr="00500F49">
        <w:rPr>
          <w:u w:val="single"/>
        </w:rPr>
        <w:t xml:space="preserve">ogether for </w:t>
      </w:r>
      <w:r w:rsidR="00494C51">
        <w:rPr>
          <w:u w:val="single"/>
        </w:rPr>
        <w:t>P</w:t>
      </w:r>
      <w:r w:rsidRPr="00500F49">
        <w:rPr>
          <w:u w:val="single"/>
        </w:rPr>
        <w:t xml:space="preserve">atterns and </w:t>
      </w:r>
      <w:r w:rsidR="00494C51">
        <w:rPr>
          <w:u w:val="single"/>
        </w:rPr>
        <w:t>I</w:t>
      </w:r>
      <w:r w:rsidRPr="00500F49">
        <w:rPr>
          <w:u w:val="single"/>
        </w:rPr>
        <w:t>nsights</w:t>
      </w:r>
      <w:r w:rsidR="00500F49">
        <w:t>:</w:t>
      </w:r>
      <w:r>
        <w:t xml:space="preserve"> </w:t>
      </w:r>
      <w:r w:rsidR="00500F49">
        <w:t xml:space="preserve">We invited </w:t>
      </w:r>
      <w:r w:rsidR="00502D91">
        <w:t>r</w:t>
      </w:r>
      <w:r w:rsidR="00500F49">
        <w:t xml:space="preserve">ecorders to think about what they heard during morning </w:t>
      </w:r>
      <w:r w:rsidR="0029616C">
        <w:t xml:space="preserve">presentations </w:t>
      </w:r>
      <w:r w:rsidR="00500F49">
        <w:t xml:space="preserve">and to </w:t>
      </w:r>
      <w:r w:rsidR="00B25865">
        <w:t xml:space="preserve">record </w:t>
      </w:r>
      <w:r w:rsidR="00500F49">
        <w:t>their observations from specific perspectives</w:t>
      </w:r>
      <w:r w:rsidR="00502D91">
        <w:t>, or story arcs</w:t>
      </w:r>
      <w:r w:rsidR="0029616C">
        <w:t xml:space="preserve">: </w:t>
      </w:r>
      <w:r w:rsidR="00502D91">
        <w:t xml:space="preserve"> 1) Taking change to scale; 2) Pivotal points – what did we learn from breakthroughs of others</w:t>
      </w:r>
      <w:r w:rsidR="00B25865">
        <w:t>;</w:t>
      </w:r>
      <w:r w:rsidR="00502D91">
        <w:t xml:space="preserve"> and 3) Specific Themes – what themes were hear</w:t>
      </w:r>
      <w:r w:rsidR="009106C5">
        <w:t>d</w:t>
      </w:r>
      <w:r w:rsidR="00502D91">
        <w:t xml:space="preserve"> and what do they tell you? </w:t>
      </w:r>
      <w:r w:rsidR="009106C5">
        <w:t xml:space="preserve"> </w:t>
      </w:r>
    </w:p>
    <w:p w14:paraId="1ECF0637" w14:textId="77777777" w:rsidR="00B25865" w:rsidRDefault="00DE6ADB" w:rsidP="00F70637">
      <w:pPr>
        <w:spacing w:before="120" w:after="120" w:line="240" w:lineRule="auto"/>
        <w:rPr>
          <w:b/>
          <w:sz w:val="28"/>
        </w:rPr>
      </w:pPr>
      <w:r w:rsidRPr="00500F49">
        <w:rPr>
          <w:u w:val="single"/>
        </w:rPr>
        <w:t xml:space="preserve">7) Share </w:t>
      </w:r>
      <w:r w:rsidR="009106C5">
        <w:rPr>
          <w:u w:val="single"/>
        </w:rPr>
        <w:t>C</w:t>
      </w:r>
      <w:r w:rsidRPr="00500F49">
        <w:rPr>
          <w:u w:val="single"/>
        </w:rPr>
        <w:t xml:space="preserve">ollective </w:t>
      </w:r>
      <w:r w:rsidR="009106C5">
        <w:rPr>
          <w:u w:val="single"/>
        </w:rPr>
        <w:t>D</w:t>
      </w:r>
      <w:r w:rsidRPr="00500F49">
        <w:rPr>
          <w:u w:val="single"/>
        </w:rPr>
        <w:t>iscoveries</w:t>
      </w:r>
      <w:r w:rsidR="00500F49">
        <w:t>:</w:t>
      </w:r>
      <w:r>
        <w:t xml:space="preserve">  </w:t>
      </w:r>
      <w:r w:rsidR="00502D91">
        <w:t xml:space="preserve">Each table host shared with the entire group the themes and ideas they heard at their table. This was followed by a period of group discussion and reflection.  </w:t>
      </w:r>
      <w:r w:rsidR="0029616C">
        <w:t xml:space="preserve">Recorder notes were shared with those summarizing the findings of the conference. </w:t>
      </w:r>
    </w:p>
    <w:p w14:paraId="072E357D" w14:textId="77777777" w:rsidR="002064A6" w:rsidRPr="00F70637" w:rsidRDefault="002064A6" w:rsidP="00022130">
      <w:pPr>
        <w:pStyle w:val="ListParagraph"/>
        <w:numPr>
          <w:ilvl w:val="0"/>
          <w:numId w:val="23"/>
        </w:numPr>
        <w:spacing w:before="240" w:after="120" w:line="240" w:lineRule="auto"/>
        <w:ind w:left="360"/>
        <w:contextualSpacing w:val="0"/>
        <w:rPr>
          <w:b/>
          <w:sz w:val="28"/>
        </w:rPr>
      </w:pPr>
      <w:r w:rsidRPr="00F70637">
        <w:rPr>
          <w:b/>
          <w:sz w:val="28"/>
        </w:rPr>
        <w:t>Findings</w:t>
      </w:r>
    </w:p>
    <w:p w14:paraId="12C6B728" w14:textId="77777777" w:rsidR="00320835" w:rsidRDefault="00B25865" w:rsidP="00C3598C">
      <w:pPr>
        <w:spacing w:before="120" w:after="120" w:line="240" w:lineRule="auto"/>
      </w:pPr>
      <w:r>
        <w:t>R</w:t>
      </w:r>
      <w:r w:rsidR="00320835" w:rsidRPr="00320835">
        <w:t>eviewing</w:t>
      </w:r>
      <w:r w:rsidR="00320835">
        <w:t xml:space="preserve"> all notes from table hosts and recorders </w:t>
      </w:r>
      <w:r>
        <w:t xml:space="preserve">identified </w:t>
      </w:r>
      <w:r w:rsidR="003D339E">
        <w:t xml:space="preserve">seven </w:t>
      </w:r>
      <w:r w:rsidR="00320835">
        <w:t xml:space="preserve">broad </w:t>
      </w:r>
      <w:r>
        <w:t>themes</w:t>
      </w:r>
      <w:r w:rsidR="00320835">
        <w:t>:  benefits; challenges; business/employers; state level issues; community level issues; and outreach.  The enthusiasm for the work overall was best captured by two comments</w:t>
      </w:r>
      <w:r w:rsidR="003D339E">
        <w:t>: that</w:t>
      </w:r>
      <w:r w:rsidR="00320835">
        <w:t xml:space="preserve"> “We could change the world</w:t>
      </w:r>
      <w:r w:rsidR="003D339E">
        <w:t xml:space="preserve"> </w:t>
      </w:r>
      <w:r w:rsidR="00022130">
        <w:t>–</w:t>
      </w:r>
      <w:r w:rsidR="00320835">
        <w:t xml:space="preserve"> healthy lives in a way that works!”</w:t>
      </w:r>
      <w:r w:rsidR="00320835" w:rsidRPr="00320835">
        <w:t xml:space="preserve"> </w:t>
      </w:r>
      <w:r w:rsidR="00320835">
        <w:t>and that we could “Eradicate chronic disease in a few generations: teach early on – family accountability”.</w:t>
      </w:r>
    </w:p>
    <w:p w14:paraId="6C6D3C97" w14:textId="77777777" w:rsidR="00320835" w:rsidRDefault="005E3CD9" w:rsidP="00C3598C">
      <w:pPr>
        <w:spacing w:before="120" w:after="120" w:line="240" w:lineRule="auto"/>
        <w:rPr>
          <w:b/>
          <w:u w:val="single"/>
        </w:rPr>
      </w:pPr>
      <w:r w:rsidRPr="00723AFE">
        <w:rPr>
          <w:b/>
          <w:u w:val="single"/>
        </w:rPr>
        <w:lastRenderedPageBreak/>
        <w:t>Benefits</w:t>
      </w:r>
    </w:p>
    <w:p w14:paraId="35BA5C80" w14:textId="77777777" w:rsidR="005E3CD9" w:rsidRDefault="00320835" w:rsidP="00C3598C">
      <w:pPr>
        <w:spacing w:before="120" w:after="120" w:line="240" w:lineRule="auto"/>
        <w:rPr>
          <w:b/>
          <w:u w:val="single"/>
        </w:rPr>
      </w:pPr>
      <w:r w:rsidRPr="00320835">
        <w:t xml:space="preserve">Three areas of benefits were noted – health benefits, social benefits, and the building of skills and tools. </w:t>
      </w:r>
      <w:r>
        <w:rPr>
          <w:b/>
          <w:u w:val="single"/>
        </w:rPr>
        <w:t xml:space="preserve"> </w:t>
      </w:r>
    </w:p>
    <w:p w14:paraId="497B66DA" w14:textId="77777777" w:rsidR="005E3CD9" w:rsidRDefault="005E3CD9" w:rsidP="00C3598C">
      <w:pPr>
        <w:spacing w:before="120" w:after="120" w:line="240" w:lineRule="auto"/>
      </w:pPr>
      <w:r>
        <w:t>Health</w:t>
      </w:r>
      <w:r w:rsidR="00F61F5A">
        <w:t xml:space="preserve"> benefits – Self management is an investment in health on </w:t>
      </w:r>
      <w:r w:rsidR="00EF123D">
        <w:t>several</w:t>
      </w:r>
      <w:r w:rsidR="00F61F5A">
        <w:t xml:space="preserve"> levels. </w:t>
      </w:r>
    </w:p>
    <w:p w14:paraId="1E25968F" w14:textId="77777777" w:rsidR="00F61F5A" w:rsidRDefault="00F61F5A" w:rsidP="00C3598C">
      <w:pPr>
        <w:spacing w:before="120" w:after="120" w:line="240" w:lineRule="auto"/>
        <w:ind w:left="720"/>
      </w:pPr>
      <w:r>
        <w:t>The</w:t>
      </w:r>
      <w:r w:rsidR="007B3D36">
        <w:t xml:space="preserve"> DSMP is a </w:t>
      </w:r>
      <w:r>
        <w:t xml:space="preserve">natural </w:t>
      </w:r>
      <w:r w:rsidR="007B3D36">
        <w:t>complement to u</w:t>
      </w:r>
      <w:r>
        <w:t xml:space="preserve">sual medical care. </w:t>
      </w:r>
      <w:r w:rsidR="007B3D36">
        <w:t xml:space="preserve">People don’t want to be told what to do. </w:t>
      </w:r>
      <w:r>
        <w:t xml:space="preserve">By </w:t>
      </w:r>
      <w:r w:rsidR="007B3D36">
        <w:t xml:space="preserve">helping people learn </w:t>
      </w:r>
      <w:r>
        <w:t>how to</w:t>
      </w:r>
      <w:r w:rsidR="007B3D36">
        <w:t xml:space="preserve"> work with their health care team </w:t>
      </w:r>
      <w:r>
        <w:t xml:space="preserve">it may </w:t>
      </w:r>
      <w:r w:rsidR="007B3D36">
        <w:t xml:space="preserve">help them </w:t>
      </w:r>
      <w:r>
        <w:t>o</w:t>
      </w:r>
      <w:r w:rsidR="005E3CD9">
        <w:t>vercome the</w:t>
      </w:r>
      <w:r w:rsidR="007B3D36">
        <w:t>ir</w:t>
      </w:r>
      <w:r w:rsidR="005E3CD9">
        <w:t xml:space="preserve"> resistance to formal medicine</w:t>
      </w:r>
      <w:r>
        <w:t xml:space="preserve">, </w:t>
      </w:r>
      <w:r w:rsidR="007B3D36">
        <w:t xml:space="preserve">increasing </w:t>
      </w:r>
      <w:r>
        <w:t xml:space="preserve">communication with </w:t>
      </w:r>
      <w:r w:rsidR="007B3D36">
        <w:t xml:space="preserve">their </w:t>
      </w:r>
      <w:r>
        <w:t xml:space="preserve">doctor </w:t>
      </w:r>
      <w:r w:rsidR="00EF123D">
        <w:t xml:space="preserve">or other </w:t>
      </w:r>
      <w:r>
        <w:t>health care practitioner</w:t>
      </w:r>
      <w:r w:rsidR="007B3D36">
        <w:t>s</w:t>
      </w:r>
      <w:r w:rsidR="00EF123D">
        <w:t xml:space="preserve">. The program is a good complement to the </w:t>
      </w:r>
      <w:r>
        <w:t xml:space="preserve">1:1 education </w:t>
      </w:r>
      <w:r w:rsidR="007B3D36">
        <w:t xml:space="preserve">provided by </w:t>
      </w:r>
      <w:r w:rsidR="00AC3A54">
        <w:t>certified diabetes educators (</w:t>
      </w:r>
      <w:r w:rsidR="007B3D36">
        <w:t>CDEs</w:t>
      </w:r>
      <w:r w:rsidR="00AC3A54">
        <w:t>)</w:t>
      </w:r>
      <w:r w:rsidR="00EF123D">
        <w:t xml:space="preserve"> and adds a new dimension to care.  </w:t>
      </w:r>
      <w:r w:rsidR="007B3D36">
        <w:t>“</w:t>
      </w:r>
      <w:r w:rsidR="00EF123D">
        <w:t>It translates information in a wa</w:t>
      </w:r>
      <w:r w:rsidR="007B3D36">
        <w:t>y</w:t>
      </w:r>
      <w:r w:rsidR="00EF123D">
        <w:t xml:space="preserve"> that teaches you how to live with diabetes</w:t>
      </w:r>
      <w:r w:rsidR="00AC3A54">
        <w:t>.</w:t>
      </w:r>
      <w:r w:rsidR="007B3D36">
        <w:t>”</w:t>
      </w:r>
    </w:p>
    <w:p w14:paraId="230DABDD" w14:textId="77777777" w:rsidR="00F61F5A" w:rsidRDefault="00EF123D" w:rsidP="00C3598C">
      <w:pPr>
        <w:spacing w:before="120" w:after="120" w:line="240" w:lineRule="auto"/>
        <w:ind w:left="720"/>
      </w:pPr>
      <w:r>
        <w:t xml:space="preserve">There are also personal benefits. When people are not in a </w:t>
      </w:r>
      <w:r w:rsidR="00F61F5A">
        <w:t xml:space="preserve">panicked place of </w:t>
      </w:r>
      <w:r>
        <w:t xml:space="preserve">just </w:t>
      </w:r>
      <w:r w:rsidR="00F61F5A">
        <w:t>learning they have diabetes</w:t>
      </w:r>
      <w:r>
        <w:t xml:space="preserve"> they may realize they have</w:t>
      </w:r>
      <w:r w:rsidR="00F61F5A">
        <w:t xml:space="preserve"> more options</w:t>
      </w:r>
      <w:r>
        <w:t xml:space="preserve"> and may be more </w:t>
      </w:r>
      <w:r w:rsidR="00F61F5A">
        <w:t>likely to seek out education</w:t>
      </w:r>
      <w:r>
        <w:t xml:space="preserve">. The program teaches participants that diabetes isn’t </w:t>
      </w:r>
      <w:r w:rsidR="00AC3A54">
        <w:t xml:space="preserve">a </w:t>
      </w:r>
      <w:r>
        <w:t>death sentence</w:t>
      </w:r>
      <w:r w:rsidR="00AC3A54">
        <w:t>;</w:t>
      </w:r>
      <w:r>
        <w:t xml:space="preserve"> its very title </w:t>
      </w:r>
      <w:r w:rsidR="00AC3A54">
        <w:t>–</w:t>
      </w:r>
      <w:r>
        <w:t xml:space="preserve"> “Living Well” </w:t>
      </w:r>
      <w:r w:rsidR="00AC3A54">
        <w:t>–</w:t>
      </w:r>
      <w:r>
        <w:t xml:space="preserve"> gives hope. It generates an enthusiasm to learn and to take control, rather that feeling defeated.  A person becomes responsible for their own health and they are thus much more likely to take care of themselves, taking accountability and choosing to live a healthier lifestyle.  Setting goals</w:t>
      </w:r>
      <w:r w:rsidR="00F61F5A">
        <w:t xml:space="preserve"> </w:t>
      </w:r>
      <w:r>
        <w:t xml:space="preserve">can </w:t>
      </w:r>
      <w:r w:rsidR="00F61F5A">
        <w:t xml:space="preserve">carry over – </w:t>
      </w:r>
      <w:r>
        <w:t xml:space="preserve">it </w:t>
      </w:r>
      <w:r w:rsidR="00F61F5A">
        <w:t xml:space="preserve">teaches </w:t>
      </w:r>
      <w:r>
        <w:t xml:space="preserve">the </w:t>
      </w:r>
      <w:r w:rsidR="00F61F5A">
        <w:t>steps to achieve a goal and tools that carry over to other areas of their lives</w:t>
      </w:r>
      <w:r>
        <w:t xml:space="preserve">. </w:t>
      </w:r>
    </w:p>
    <w:p w14:paraId="5E8714CD" w14:textId="77777777" w:rsidR="005E3CD9" w:rsidRDefault="00EF123D" w:rsidP="00C3598C">
      <w:pPr>
        <w:spacing w:before="120" w:after="120" w:line="240" w:lineRule="auto"/>
        <w:ind w:left="720"/>
      </w:pPr>
      <w:r>
        <w:t>Finally many commented on b</w:t>
      </w:r>
      <w:r w:rsidR="005E3CD9">
        <w:t>etter quality of life</w:t>
      </w:r>
      <w:r>
        <w:t xml:space="preserve"> as a major health benefit.</w:t>
      </w:r>
    </w:p>
    <w:p w14:paraId="7F35DC4D" w14:textId="77777777" w:rsidR="003C181A" w:rsidRDefault="005E3CD9" w:rsidP="00C3598C">
      <w:pPr>
        <w:spacing w:before="120" w:after="120" w:line="240" w:lineRule="auto"/>
      </w:pPr>
      <w:r>
        <w:t>Social</w:t>
      </w:r>
      <w:r w:rsidR="00F61F5A">
        <w:t xml:space="preserve"> benefits</w:t>
      </w:r>
      <w:r w:rsidR="00EF123D">
        <w:t xml:space="preserve"> – there are also social benefits to the program. </w:t>
      </w:r>
      <w:r w:rsidR="003C181A">
        <w:t xml:space="preserve">Diabetes impacts the individual, the family, and the community, and the DSMP can have effects on all of these areas.  </w:t>
      </w:r>
    </w:p>
    <w:p w14:paraId="50518263" w14:textId="77777777" w:rsidR="00F61F5A" w:rsidRDefault="007B3D36" w:rsidP="00C3598C">
      <w:pPr>
        <w:spacing w:before="120" w:after="120" w:line="240" w:lineRule="auto"/>
        <w:ind w:left="720"/>
      </w:pPr>
      <w:r>
        <w:t xml:space="preserve">On the </w:t>
      </w:r>
      <w:r w:rsidRPr="0004132A">
        <w:rPr>
          <w:u w:val="single"/>
        </w:rPr>
        <w:t>p</w:t>
      </w:r>
      <w:r w:rsidR="00F61F5A" w:rsidRPr="0004132A">
        <w:rPr>
          <w:u w:val="single"/>
        </w:rPr>
        <w:t>ersonal</w:t>
      </w:r>
      <w:r w:rsidRPr="0004132A">
        <w:rPr>
          <w:u w:val="single"/>
        </w:rPr>
        <w:t xml:space="preserve"> level</w:t>
      </w:r>
      <w:r>
        <w:t xml:space="preserve">, the DSMP approaches people as individuals. From participants to lay leaders there are opportunities for service which </w:t>
      </w:r>
      <w:r w:rsidR="00E0799B">
        <w:t>are</w:t>
      </w:r>
      <w:r>
        <w:t xml:space="preserve"> both a responsibility and privilege. </w:t>
      </w:r>
      <w:r w:rsidR="00F61F5A">
        <w:t xml:space="preserve">People who may not </w:t>
      </w:r>
      <w:r>
        <w:t xml:space="preserve">even </w:t>
      </w:r>
      <w:r w:rsidR="00F61F5A">
        <w:t>know they have diabetes hear about it, talk with their doctor, go to workshops – it’s a cycle</w:t>
      </w:r>
      <w:r w:rsidR="00E0799B">
        <w:t xml:space="preserve"> that can work through social networks.</w:t>
      </w:r>
      <w:r>
        <w:t xml:space="preserve"> The empowerment found in the personal experiences provided in the workshop improves self-confidence. It can be highly motivating, increasing </w:t>
      </w:r>
      <w:r w:rsidR="00AC3A54">
        <w:t xml:space="preserve">the </w:t>
      </w:r>
      <w:r>
        <w:t>amount of social capital that a person can contribute.</w:t>
      </w:r>
    </w:p>
    <w:p w14:paraId="6203F916" w14:textId="77777777" w:rsidR="007B3D36" w:rsidRDefault="007B3D36" w:rsidP="00C3598C">
      <w:pPr>
        <w:spacing w:before="120" w:after="120" w:line="240" w:lineRule="auto"/>
        <w:ind w:left="720"/>
      </w:pPr>
      <w:r>
        <w:t xml:space="preserve">Many also commented on the profound impact going to a workshop can have on the </w:t>
      </w:r>
      <w:r w:rsidRPr="0004132A">
        <w:rPr>
          <w:u w:val="single"/>
        </w:rPr>
        <w:t>family</w:t>
      </w:r>
      <w:r>
        <w:t xml:space="preserve">.  Diabetes affects the whole family. The DSMP may promote </w:t>
      </w:r>
      <w:r w:rsidR="00F61F5A">
        <w:t>better communication in families</w:t>
      </w:r>
      <w:r>
        <w:t xml:space="preserve"> as both the people with diabetes and their family members become </w:t>
      </w:r>
      <w:r w:rsidR="00F61F5A">
        <w:t>more aware of symptoms and needs</w:t>
      </w:r>
      <w:r>
        <w:t xml:space="preserve">.  When caregivers come to the workshop it helps </w:t>
      </w:r>
      <w:r w:rsidR="00F61F5A">
        <w:t xml:space="preserve">support </w:t>
      </w:r>
      <w:r>
        <w:t xml:space="preserve">them </w:t>
      </w:r>
      <w:r w:rsidR="00F61F5A">
        <w:t>to prevent diabetes</w:t>
      </w:r>
      <w:r w:rsidR="00E0799B">
        <w:t xml:space="preserve"> in other family members</w:t>
      </w:r>
      <w:r>
        <w:t xml:space="preserve">. This knowledge </w:t>
      </w:r>
      <w:r w:rsidR="00F61F5A">
        <w:t>can be passed through generations – improv</w:t>
      </w:r>
      <w:r>
        <w:t>ing the</w:t>
      </w:r>
      <w:r w:rsidR="00F61F5A">
        <w:t xml:space="preserve"> health of </w:t>
      </w:r>
      <w:r>
        <w:t>families</w:t>
      </w:r>
      <w:r w:rsidR="00F61F5A">
        <w:t xml:space="preserve"> – </w:t>
      </w:r>
      <w:r>
        <w:t>children benefit</w:t>
      </w:r>
      <w:r w:rsidR="00F61F5A">
        <w:t xml:space="preserve"> from </w:t>
      </w:r>
      <w:r>
        <w:t>adults making lifestyle changes. In this way it i</w:t>
      </w:r>
      <w:r w:rsidR="00F61F5A">
        <w:t>mpact</w:t>
      </w:r>
      <w:r>
        <w:t>s the</w:t>
      </w:r>
      <w:r w:rsidR="00F61F5A">
        <w:t xml:space="preserve"> next generation in</w:t>
      </w:r>
      <w:r>
        <w:t xml:space="preserve"> the</w:t>
      </w:r>
      <w:r w:rsidR="00F61F5A">
        <w:t xml:space="preserve"> family and their health</w:t>
      </w:r>
      <w:r>
        <w:t>.  Perhaps we could eradicate chronic disease in a few generations by teaching early and promoting family accountability</w:t>
      </w:r>
      <w:r w:rsidR="003C181A">
        <w:t xml:space="preserve">. Bringing children to the workshop was endorsed as a potentially impactful activity. </w:t>
      </w:r>
    </w:p>
    <w:p w14:paraId="4D77BB20" w14:textId="77777777" w:rsidR="00F61F5A" w:rsidRDefault="007B3D36" w:rsidP="00C3598C">
      <w:pPr>
        <w:spacing w:before="120" w:after="120" w:line="240" w:lineRule="auto"/>
        <w:ind w:left="720"/>
      </w:pPr>
      <w:r>
        <w:t xml:space="preserve">Diabetes </w:t>
      </w:r>
      <w:r w:rsidR="00E0799B">
        <w:t xml:space="preserve">profoundly </w:t>
      </w:r>
      <w:r>
        <w:t xml:space="preserve">affects the </w:t>
      </w:r>
      <w:r w:rsidRPr="0004132A">
        <w:rPr>
          <w:u w:val="single"/>
        </w:rPr>
        <w:t>community</w:t>
      </w:r>
      <w:r w:rsidR="003C181A">
        <w:t>.  In the workshop</w:t>
      </w:r>
      <w:r w:rsidR="00AC3A54">
        <w:t>,</w:t>
      </w:r>
      <w:r w:rsidR="003C181A">
        <w:t xml:space="preserve"> </w:t>
      </w:r>
      <w:r w:rsidR="00E0799B">
        <w:t xml:space="preserve">participants </w:t>
      </w:r>
      <w:r w:rsidR="003C181A">
        <w:t xml:space="preserve">are with a group of people who won’t judge </w:t>
      </w:r>
      <w:r w:rsidR="00E0799B">
        <w:t>them</w:t>
      </w:r>
      <w:r w:rsidR="003C181A">
        <w:t xml:space="preserve"> – it is a safe place.  This can </w:t>
      </w:r>
      <w:r w:rsidR="00F61F5A">
        <w:t>break social isolation</w:t>
      </w:r>
      <w:r w:rsidR="00AC3A54">
        <w:t>:</w:t>
      </w:r>
      <w:r w:rsidR="003C181A">
        <w:t xml:space="preserve"> “</w:t>
      </w:r>
      <w:r w:rsidR="00AC3A54">
        <w:t>Y</w:t>
      </w:r>
      <w:r w:rsidR="003C181A">
        <w:t xml:space="preserve">ou </w:t>
      </w:r>
      <w:r w:rsidR="00F61F5A">
        <w:t>don’t feel like you’re the only one</w:t>
      </w:r>
      <w:r w:rsidR="003C181A">
        <w:t>”</w:t>
      </w:r>
      <w:r w:rsidR="00AC3A54">
        <w:t>;</w:t>
      </w:r>
      <w:r w:rsidR="003C181A">
        <w:t xml:space="preserve"> it is a shared struggle and “</w:t>
      </w:r>
      <w:r w:rsidR="00F61F5A">
        <w:t>I’m not in this alone</w:t>
      </w:r>
      <w:r w:rsidR="003C181A">
        <w:t xml:space="preserve">”. The leaders are usually </w:t>
      </w:r>
      <w:r w:rsidR="00F61F5A">
        <w:t>someone</w:t>
      </w:r>
      <w:r w:rsidR="00E0799B">
        <w:t xml:space="preserve"> participants</w:t>
      </w:r>
      <w:r w:rsidR="00F61F5A">
        <w:t xml:space="preserve"> can identify with</w:t>
      </w:r>
      <w:r w:rsidR="003C181A">
        <w:t>.  The workshop e</w:t>
      </w:r>
      <w:r w:rsidR="00F61F5A">
        <w:t>liminates the power differential and feelings of being “less than”</w:t>
      </w:r>
      <w:r w:rsidR="00DF072C">
        <w:t xml:space="preserve"> </w:t>
      </w:r>
      <w:r w:rsidR="00B25865">
        <w:t>sometimes present between health care professionals and patients</w:t>
      </w:r>
      <w:r w:rsidR="003C181A">
        <w:t xml:space="preserve">. </w:t>
      </w:r>
      <w:r w:rsidR="00E0799B">
        <w:t xml:space="preserve"> </w:t>
      </w:r>
      <w:r w:rsidR="00F61F5A">
        <w:t xml:space="preserve">Lay leaders </w:t>
      </w:r>
      <w:r w:rsidR="00E0799B">
        <w:t xml:space="preserve">are also </w:t>
      </w:r>
      <w:r w:rsidR="00F61F5A">
        <w:t xml:space="preserve">empowered to give back to the community in many ways – </w:t>
      </w:r>
      <w:r w:rsidR="00E0799B">
        <w:t xml:space="preserve">for example by helping to recruit participants at health fairs – and this is an additional form of personal development. </w:t>
      </w:r>
      <w:r w:rsidR="00AC3A54">
        <w:t xml:space="preserve"> </w:t>
      </w:r>
      <w:r w:rsidR="00E0799B">
        <w:t>The program b</w:t>
      </w:r>
      <w:r w:rsidR="00F61F5A">
        <w:t>uilds community strength through empowerment</w:t>
      </w:r>
      <w:r w:rsidR="00E0799B">
        <w:t>.  A strength of the lay-led model is that members from a community can</w:t>
      </w:r>
      <w:r w:rsidR="00F61F5A">
        <w:t xml:space="preserve"> communicate in their own </w:t>
      </w:r>
      <w:r w:rsidR="00F61F5A">
        <w:lastRenderedPageBreak/>
        <w:t xml:space="preserve">language – </w:t>
      </w:r>
      <w:r w:rsidR="00E0799B">
        <w:t xml:space="preserve">it does not require </w:t>
      </w:r>
      <w:r w:rsidR="00F61F5A">
        <w:t>culturally competent employees</w:t>
      </w:r>
      <w:r w:rsidR="00E0799B">
        <w:t xml:space="preserve">. </w:t>
      </w:r>
      <w:r w:rsidR="00F61F5A">
        <w:t xml:space="preserve">Self-management breaks cultural barriers </w:t>
      </w:r>
      <w:r w:rsidR="00AC3A54">
        <w:t>and</w:t>
      </w:r>
      <w:r w:rsidR="00F61F5A">
        <w:t xml:space="preserve"> enhances cultural community</w:t>
      </w:r>
      <w:r w:rsidR="00AC3A54">
        <w:t>.</w:t>
      </w:r>
    </w:p>
    <w:p w14:paraId="05529751" w14:textId="77777777" w:rsidR="005E3CD9" w:rsidRDefault="005E3CD9" w:rsidP="00C3598C">
      <w:pPr>
        <w:spacing w:before="120" w:after="120" w:line="240" w:lineRule="auto"/>
      </w:pPr>
      <w:r>
        <w:t>Skills/Tools</w:t>
      </w:r>
    </w:p>
    <w:p w14:paraId="4C83A5FD" w14:textId="77777777" w:rsidR="005E3CD9" w:rsidRDefault="00E0799B" w:rsidP="00C3598C">
      <w:pPr>
        <w:spacing w:before="120" w:after="120" w:line="240" w:lineRule="auto"/>
        <w:ind w:left="720"/>
      </w:pPr>
      <w:r>
        <w:t xml:space="preserve">Skill building is key to the DSMP. The program provides </w:t>
      </w:r>
      <w:r w:rsidR="005E3CD9">
        <w:t>tools</w:t>
      </w:r>
      <w:r>
        <w:t xml:space="preserve"> for people </w:t>
      </w:r>
      <w:r w:rsidR="00F61F5A">
        <w:t xml:space="preserve">to manage </w:t>
      </w:r>
      <w:r>
        <w:t xml:space="preserve">their </w:t>
      </w:r>
      <w:r w:rsidR="00F61F5A">
        <w:t>own health</w:t>
      </w:r>
      <w:r>
        <w:t xml:space="preserve">.  It gives them the </w:t>
      </w:r>
      <w:r w:rsidR="005E3CD9">
        <w:t>skills to manage symptoms</w:t>
      </w:r>
      <w:r>
        <w:t>, t</w:t>
      </w:r>
      <w:r w:rsidR="005E3CD9">
        <w:t xml:space="preserve">eaches </w:t>
      </w:r>
      <w:r>
        <w:t>the</w:t>
      </w:r>
      <w:r w:rsidR="00AC3A54">
        <w:t>m</w:t>
      </w:r>
      <w:r>
        <w:t xml:space="preserve"> the </w:t>
      </w:r>
      <w:r w:rsidR="005E3CD9">
        <w:t>steps to reach goals that can be beyond health issues</w:t>
      </w:r>
      <w:r>
        <w:t xml:space="preserve">, and puts them </w:t>
      </w:r>
      <w:r w:rsidR="005E3CD9">
        <w:t xml:space="preserve">in control of </w:t>
      </w:r>
      <w:r>
        <w:t xml:space="preserve">the </w:t>
      </w:r>
      <w:r w:rsidR="005E3CD9">
        <w:t>outcome</w:t>
      </w:r>
      <w:r>
        <w:t xml:space="preserve"> of their condition.  P</w:t>
      </w:r>
      <w:r w:rsidR="005E3CD9">
        <w:t>articipant</w:t>
      </w:r>
      <w:r>
        <w:t>s learn</w:t>
      </w:r>
      <w:r w:rsidR="005E3CD9">
        <w:t xml:space="preserve"> to ask more questions beyond </w:t>
      </w:r>
      <w:r w:rsidR="00AC3A54">
        <w:t xml:space="preserve">the </w:t>
      </w:r>
      <w:r w:rsidR="005E3CD9">
        <w:t>workshop</w:t>
      </w:r>
      <w:r>
        <w:t>. The c</w:t>
      </w:r>
      <w:r w:rsidR="005E3CD9">
        <w:t>onvers</w:t>
      </w:r>
      <w:r>
        <w:t>ations in the workshop matter because “</w:t>
      </w:r>
      <w:r w:rsidR="005E3CD9">
        <w:t>how you live with it is more important tha</w:t>
      </w:r>
      <w:r w:rsidR="00AC3A54">
        <w:t>n</w:t>
      </w:r>
      <w:r w:rsidR="005E3CD9">
        <w:t xml:space="preserve"> the clinical piece</w:t>
      </w:r>
      <w:r w:rsidR="00AC3A54">
        <w:t>.</w:t>
      </w:r>
      <w:r>
        <w:t>” The a</w:t>
      </w:r>
      <w:r w:rsidR="005E3CD9">
        <w:t>cquire</w:t>
      </w:r>
      <w:r>
        <w:t>d</w:t>
      </w:r>
      <w:r w:rsidR="005E3CD9">
        <w:t xml:space="preserve"> skills </w:t>
      </w:r>
      <w:r>
        <w:t xml:space="preserve">can then be </w:t>
      </w:r>
      <w:r w:rsidR="005E3CD9">
        <w:t>share</w:t>
      </w:r>
      <w:r>
        <w:t>d</w:t>
      </w:r>
      <w:r w:rsidR="005E3CD9">
        <w:t xml:space="preserve"> with the community</w:t>
      </w:r>
      <w:r w:rsidR="00AC3A54">
        <w:t>.</w:t>
      </w:r>
      <w:r w:rsidR="005E3CD9">
        <w:t xml:space="preserve"> </w:t>
      </w:r>
    </w:p>
    <w:p w14:paraId="7183B126" w14:textId="77777777" w:rsidR="005E3CD9" w:rsidRDefault="005E3CD9" w:rsidP="00C3598C">
      <w:pPr>
        <w:spacing w:before="120" w:after="120" w:line="240" w:lineRule="auto"/>
        <w:rPr>
          <w:b/>
          <w:u w:val="single"/>
        </w:rPr>
      </w:pPr>
      <w:r w:rsidRPr="00D20484">
        <w:rPr>
          <w:b/>
          <w:u w:val="single"/>
        </w:rPr>
        <w:t>Challenges</w:t>
      </w:r>
    </w:p>
    <w:p w14:paraId="643001A1" w14:textId="77777777" w:rsidR="005E3CD9" w:rsidRPr="0004132A" w:rsidRDefault="005E3CD9" w:rsidP="00C3598C">
      <w:pPr>
        <w:spacing w:before="120" w:after="120" w:line="240" w:lineRule="auto"/>
      </w:pPr>
      <w:r w:rsidRPr="0004132A">
        <w:t>Time</w:t>
      </w:r>
    </w:p>
    <w:p w14:paraId="20BB5D06" w14:textId="77777777" w:rsidR="005E3CD9" w:rsidRDefault="00E0799B" w:rsidP="00C3598C">
      <w:pPr>
        <w:spacing w:before="120" w:after="120" w:line="240" w:lineRule="auto"/>
        <w:ind w:left="720"/>
      </w:pPr>
      <w:r>
        <w:t xml:space="preserve">Time is one of the main challenges with the </w:t>
      </w:r>
      <w:r w:rsidR="005E3CD9">
        <w:t>DSMP</w:t>
      </w:r>
      <w:r>
        <w:t>. It is</w:t>
      </w:r>
      <w:r w:rsidR="005E3CD9">
        <w:t xml:space="preserve"> time intensive with layers of training and recruitment needs</w:t>
      </w:r>
      <w:r>
        <w:t xml:space="preserve">. It takes a lot of effort to start a program </w:t>
      </w:r>
      <w:r w:rsidR="00AC3A54">
        <w:t>and</w:t>
      </w:r>
      <w:r>
        <w:t xml:space="preserve"> scal</w:t>
      </w:r>
      <w:r w:rsidR="00AC3A54">
        <w:t>e</w:t>
      </w:r>
      <w:r>
        <w:t xml:space="preserve"> up, as does g</w:t>
      </w:r>
      <w:r w:rsidR="005E3CD9">
        <w:t>etting the word out about the program</w:t>
      </w:r>
      <w:r>
        <w:t>. On the broader level there is concern that m</w:t>
      </w:r>
      <w:r w:rsidR="005E3CD9">
        <w:t xml:space="preserve">any efforts are duplicated – </w:t>
      </w:r>
      <w:r w:rsidR="00AC3A54">
        <w:t xml:space="preserve">that it may </w:t>
      </w:r>
      <w:r w:rsidR="005E3CD9">
        <w:t>waste time and money</w:t>
      </w:r>
      <w:r>
        <w:t>. It is l</w:t>
      </w:r>
      <w:r w:rsidR="005E3CD9">
        <w:t>abor intensive to promote the program and support lay leaders</w:t>
      </w:r>
      <w:r>
        <w:t>, and it c</w:t>
      </w:r>
      <w:r w:rsidR="005E3CD9">
        <w:t>an be hard to recruit and retain volunteers</w:t>
      </w:r>
      <w:r>
        <w:t xml:space="preserve">.  </w:t>
      </w:r>
      <w:r w:rsidR="007B20DA">
        <w:t>It can be h</w:t>
      </w:r>
      <w:r w:rsidR="005E3CD9">
        <w:t xml:space="preserve">ard to find </w:t>
      </w:r>
      <w:r w:rsidR="0004132A">
        <w:t xml:space="preserve">the </w:t>
      </w:r>
      <w:r w:rsidR="005E3CD9">
        <w:t xml:space="preserve">time to build relationships with providers </w:t>
      </w:r>
      <w:r w:rsidR="007B20DA">
        <w:t xml:space="preserve">and other community partners </w:t>
      </w:r>
      <w:r w:rsidR="005E3CD9">
        <w:t>for continual referrals</w:t>
      </w:r>
      <w:r w:rsidR="00AC3A54">
        <w:t>,</w:t>
      </w:r>
      <w:r w:rsidR="007B20DA">
        <w:t xml:space="preserve"> which are critical to the success of the program. </w:t>
      </w:r>
    </w:p>
    <w:p w14:paraId="4EEC795C" w14:textId="77777777" w:rsidR="005E3CD9" w:rsidRPr="0004132A" w:rsidRDefault="005E3CD9" w:rsidP="00C3598C">
      <w:pPr>
        <w:spacing w:before="120" w:after="120" w:line="240" w:lineRule="auto"/>
      </w:pPr>
      <w:r w:rsidRPr="0004132A">
        <w:t>Costs</w:t>
      </w:r>
    </w:p>
    <w:p w14:paraId="60F89184" w14:textId="77777777" w:rsidR="007D6B91" w:rsidRDefault="007D6B91" w:rsidP="00C3598C">
      <w:pPr>
        <w:spacing w:before="120" w:after="120" w:line="240" w:lineRule="auto"/>
        <w:ind w:left="720"/>
      </w:pPr>
      <w:r w:rsidRPr="0004132A">
        <w:rPr>
          <w:u w:val="single"/>
        </w:rPr>
        <w:t>Running the DSMP</w:t>
      </w:r>
      <w:r>
        <w:t xml:space="preserve"> has inherent costs</w:t>
      </w:r>
      <w:r w:rsidR="005F4B54">
        <w:t xml:space="preserve"> </w:t>
      </w:r>
      <w:r>
        <w:t xml:space="preserve">– someone </w:t>
      </w:r>
      <w:r w:rsidR="005F4B54">
        <w:t xml:space="preserve">must </w:t>
      </w:r>
      <w:r>
        <w:t xml:space="preserve">organize the program locally, typically a designated program manager from an agency. Master trainers and lay leaders must be trained. Other costs can include </w:t>
      </w:r>
      <w:r w:rsidR="0004132A">
        <w:t xml:space="preserve">marketing, </w:t>
      </w:r>
      <w:r>
        <w:t>advertising, recruitment, supplies, food for attendees,</w:t>
      </w:r>
      <w:r w:rsidR="00AC3A54">
        <w:t xml:space="preserve"> workshop space rental,</w:t>
      </w:r>
      <w:r>
        <w:t xml:space="preserve"> child care, someone to monitor fidelity, and honoraria for lay leaders. Without </w:t>
      </w:r>
      <w:r w:rsidR="005F4B54">
        <w:t xml:space="preserve">funds </w:t>
      </w:r>
      <w:r>
        <w:t xml:space="preserve">for these </w:t>
      </w:r>
      <w:r w:rsidR="005F4B54">
        <w:t>activities</w:t>
      </w:r>
      <w:r>
        <w:t xml:space="preserve"> it is impossible to maintain a program.</w:t>
      </w:r>
    </w:p>
    <w:p w14:paraId="3AF35FA7" w14:textId="77777777" w:rsidR="005725BA" w:rsidRDefault="0004132A" w:rsidP="00C3598C">
      <w:pPr>
        <w:spacing w:line="240" w:lineRule="auto"/>
        <w:ind w:left="720"/>
      </w:pPr>
      <w:r w:rsidRPr="0004132A">
        <w:rPr>
          <w:u w:val="single"/>
        </w:rPr>
        <w:t>Reimburse</w:t>
      </w:r>
      <w:r>
        <w:rPr>
          <w:u w:val="single"/>
        </w:rPr>
        <w:t>ment</w:t>
      </w:r>
      <w:r>
        <w:t xml:space="preserve"> for the program </w:t>
      </w:r>
      <w:r w:rsidR="007D6B91">
        <w:t>can come from a variety of sources, but each program must organize and find program fund</w:t>
      </w:r>
      <w:r w:rsidR="005F4B54">
        <w:t>ing</w:t>
      </w:r>
      <w:r w:rsidR="007D6B91">
        <w:t xml:space="preserve">. Currently funding is fragmented. Some programs are funded by grants, surviving from grant to grant – but this is a </w:t>
      </w:r>
      <w:r w:rsidR="00DF5394">
        <w:t xml:space="preserve">risky </w:t>
      </w:r>
      <w:r w:rsidR="007D6B91">
        <w:t>way to support a good program long-term. Insurance typically fund</w:t>
      </w:r>
      <w:r w:rsidR="00123704">
        <w:t>s</w:t>
      </w:r>
      <w:r w:rsidR="007D6B91">
        <w:t xml:space="preserve"> a set number of hours to provide everything they </w:t>
      </w:r>
      <w:r w:rsidR="000954E3">
        <w:t>(e.g</w:t>
      </w:r>
      <w:r w:rsidR="007D6B91">
        <w:t xml:space="preserve">. diabetes educators) need to </w:t>
      </w:r>
      <w:r w:rsidR="00123704">
        <w:t xml:space="preserve">accomplish.  The </w:t>
      </w:r>
      <w:r w:rsidR="007D6B91">
        <w:t xml:space="preserve">lay led </w:t>
      </w:r>
      <w:r w:rsidR="000954E3">
        <w:t xml:space="preserve">DSMP is </w:t>
      </w:r>
      <w:r w:rsidR="00123704">
        <w:t xml:space="preserve">most commonly </w:t>
      </w:r>
      <w:r w:rsidR="000954E3">
        <w:t xml:space="preserve">not included as a reimbursable expense. At the same time, state funds for diabetes education are underutilized, in part because the process for reimbursement is complicated. Greater clarity is needed in this area. </w:t>
      </w:r>
      <w:r w:rsidR="005725BA">
        <w:t xml:space="preserve">Buy-in from insurance companies is needed as well. </w:t>
      </w:r>
    </w:p>
    <w:p w14:paraId="25A95652" w14:textId="77777777" w:rsidR="007D6B91" w:rsidRDefault="0004132A" w:rsidP="00C3598C">
      <w:pPr>
        <w:spacing w:before="120" w:after="120" w:line="240" w:lineRule="auto"/>
        <w:ind w:left="720"/>
      </w:pPr>
      <w:r>
        <w:t xml:space="preserve">Another issue is whether leaders should be paid. The DSMP and other chronic disease programs </w:t>
      </w:r>
      <w:r w:rsidR="00123704">
        <w:t xml:space="preserve">employ </w:t>
      </w:r>
      <w:r>
        <w:t>a peer-le</w:t>
      </w:r>
      <w:r w:rsidR="00123704">
        <w:t>a</w:t>
      </w:r>
      <w:r>
        <w:t>d</w:t>
      </w:r>
      <w:r w:rsidR="00123704">
        <w:t>er</w:t>
      </w:r>
      <w:r>
        <w:t xml:space="preserve"> model. Leaders often receive a </w:t>
      </w:r>
      <w:r w:rsidR="005F4B54">
        <w:t xml:space="preserve">modest </w:t>
      </w:r>
      <w:r>
        <w:t xml:space="preserve">stipend, and sometimes travel costs, but this is not a salary. Depending on the financial situation of a community, it may be difficult to find people who can be ongoing lay leaders without compensation. CDEs are paid, while lay leaders are not, and there </w:t>
      </w:r>
      <w:r w:rsidR="00123704">
        <w:t>are c</w:t>
      </w:r>
      <w:r>
        <w:t>oncern</w:t>
      </w:r>
      <w:r w:rsidR="00123704">
        <w:t>s</w:t>
      </w:r>
      <w:r>
        <w:t xml:space="preserve"> about the fairness of this approach</w:t>
      </w:r>
      <w:r w:rsidR="00123704">
        <w:t xml:space="preserve">. </w:t>
      </w:r>
    </w:p>
    <w:p w14:paraId="6C615AA8" w14:textId="77777777" w:rsidR="005E3CD9" w:rsidRPr="0004132A" w:rsidRDefault="005E3CD9" w:rsidP="00C3598C">
      <w:pPr>
        <w:spacing w:before="120" w:after="120" w:line="240" w:lineRule="auto"/>
      </w:pPr>
      <w:r w:rsidRPr="0004132A">
        <w:t>People</w:t>
      </w:r>
    </w:p>
    <w:p w14:paraId="6DDFDB2F" w14:textId="77777777" w:rsidR="005E3CD9" w:rsidRDefault="0004132A" w:rsidP="00C3598C">
      <w:pPr>
        <w:spacing w:before="120" w:after="120" w:line="240" w:lineRule="auto"/>
        <w:ind w:left="720"/>
      </w:pPr>
      <w:r>
        <w:t xml:space="preserve">One of the key people challenges is </w:t>
      </w:r>
      <w:r w:rsidR="005F4B54">
        <w:t xml:space="preserve">developing community level </w:t>
      </w:r>
      <w:r>
        <w:t xml:space="preserve">trust. </w:t>
      </w:r>
      <w:r w:rsidR="0040328C">
        <w:t>This can take time, as community members attend workshops and then spread the word. Leaders must m</w:t>
      </w:r>
      <w:r w:rsidR="005E3CD9">
        <w:t xml:space="preserve">eet </w:t>
      </w:r>
      <w:r w:rsidR="0040328C">
        <w:t>participants “</w:t>
      </w:r>
      <w:r w:rsidR="005E3CD9">
        <w:t>where they are at</w:t>
      </w:r>
      <w:r w:rsidR="0040328C">
        <w:t>”. Family buy-in can also be a challenge, and having people bring family members, including children, to the workshop may activate whole families</w:t>
      </w:r>
      <w:r w:rsidR="005B372A">
        <w:t>, t</w:t>
      </w:r>
      <w:r w:rsidR="0040328C">
        <w:t xml:space="preserve">hough bringing small children to class may be a distraction. </w:t>
      </w:r>
      <w:r w:rsidR="005B372A">
        <w:t xml:space="preserve"> </w:t>
      </w:r>
      <w:r w:rsidR="0040328C">
        <w:t xml:space="preserve">A unique strength of the DSMP is the many </w:t>
      </w:r>
      <w:r w:rsidR="0040328C">
        <w:lastRenderedPageBreak/>
        <w:t xml:space="preserve">languages that are now available – workbooks have been developed for languages around the world. </w:t>
      </w:r>
    </w:p>
    <w:p w14:paraId="3FE89987" w14:textId="77777777" w:rsidR="00ED172A" w:rsidRDefault="0004132A" w:rsidP="00C3598C">
      <w:pPr>
        <w:spacing w:line="240" w:lineRule="auto"/>
        <w:ind w:left="720"/>
      </w:pPr>
      <w:r>
        <w:t>There are several people issues relate</w:t>
      </w:r>
      <w:r w:rsidR="005B372A">
        <w:t>d</w:t>
      </w:r>
      <w:r>
        <w:t xml:space="preserve"> to health care providers. </w:t>
      </w:r>
      <w:r w:rsidR="0040328C">
        <w:t xml:space="preserve">There is a history of territoriality on the part of diabetes educators, since diabetes education is an important revenue stream and they have unique training in educating people about their diabetes. However, when more formal diabetes education and the DSMP are viewed as complementary the person with diabetes gets the best of both approaches. And diabetes educators can serve as an important referral base to DSMP workshops. </w:t>
      </w:r>
    </w:p>
    <w:p w14:paraId="5956A8D5" w14:textId="77777777" w:rsidR="0040328C" w:rsidRDefault="0040328C" w:rsidP="00C3598C">
      <w:pPr>
        <w:spacing w:line="240" w:lineRule="auto"/>
        <w:ind w:left="720"/>
      </w:pPr>
      <w:r>
        <w:t>Primary care providers are also a potential referral base, but most sites find that PCPs and Endocrinologists have difficulty keeping the program in mind.  Without a more organized referral approach (for example, having office staff give every patient with diabetes a flyer about the program – or using electronic health records to identify people with diabetes and send them program information</w:t>
      </w:r>
      <w:r w:rsidR="00ED172A">
        <w:t xml:space="preserve">) PCPs and specialists have been found to be a poor referral base. </w:t>
      </w:r>
      <w:r>
        <w:t xml:space="preserve"> </w:t>
      </w:r>
    </w:p>
    <w:p w14:paraId="6C97D695" w14:textId="77777777" w:rsidR="00502D91" w:rsidRPr="00723AFE" w:rsidRDefault="00093E92" w:rsidP="00C3598C">
      <w:pPr>
        <w:spacing w:line="240" w:lineRule="auto"/>
        <w:rPr>
          <w:b/>
          <w:u w:val="single"/>
        </w:rPr>
      </w:pPr>
      <w:r>
        <w:rPr>
          <w:b/>
          <w:u w:val="single"/>
        </w:rPr>
        <w:t>Business/Employers</w:t>
      </w:r>
    </w:p>
    <w:p w14:paraId="180FFEDA" w14:textId="77777777" w:rsidR="00631ABD" w:rsidRDefault="00631ABD" w:rsidP="00C3598C">
      <w:pPr>
        <w:spacing w:line="240" w:lineRule="auto"/>
      </w:pPr>
      <w:r>
        <w:t>Approach</w:t>
      </w:r>
    </w:p>
    <w:p w14:paraId="38B0BA40" w14:textId="77777777" w:rsidR="00631ABD" w:rsidRDefault="00ED172A" w:rsidP="00C3598C">
      <w:pPr>
        <w:spacing w:line="240" w:lineRule="auto"/>
        <w:ind w:left="720"/>
      </w:pPr>
      <w:r>
        <w:t xml:space="preserve">Business can be strong advocates in supporting the DSMP. </w:t>
      </w:r>
      <w:r w:rsidR="00B122F4">
        <w:t>They may donate space for workshops, provide monetary or in-kind donations (healthy snacks for workshop participants, free printing of workshop materials, free space for promoting workshops)</w:t>
      </w:r>
      <w:r w:rsidR="00957F35">
        <w:t>, and give employees time off to attend workplace workshops.</w:t>
      </w:r>
      <w:r w:rsidR="00B122F4">
        <w:t xml:space="preserve"> </w:t>
      </w:r>
      <w:r>
        <w:t xml:space="preserve">Program managers can benefit from communicating with local business leader about the program. One highly successful approach </w:t>
      </w:r>
      <w:r w:rsidR="005F4B54">
        <w:t xml:space="preserve">has been </w:t>
      </w:r>
      <w:r>
        <w:t>promot</w:t>
      </w:r>
      <w:r w:rsidR="005F4B54">
        <w:t>ing</w:t>
      </w:r>
      <w:r>
        <w:t xml:space="preserve"> the program using stories and celebrity speakers. There can also be a focus on </w:t>
      </w:r>
      <w:r w:rsidR="00631ABD">
        <w:t>employer benefits</w:t>
      </w:r>
      <w:r>
        <w:t xml:space="preserve"> (see value below). A healthy workforce is a productive and more stable workforce, and in some communities diabetes is a real threat to business productivity. </w:t>
      </w:r>
    </w:p>
    <w:p w14:paraId="6EE606E8" w14:textId="77777777" w:rsidR="00631ABD" w:rsidRDefault="00631ABD" w:rsidP="00C3598C">
      <w:pPr>
        <w:spacing w:line="240" w:lineRule="auto"/>
      </w:pPr>
      <w:r>
        <w:t>Value</w:t>
      </w:r>
      <w:r w:rsidR="00502D91">
        <w:t xml:space="preserve"> (</w:t>
      </w:r>
      <w:r w:rsidR="00E03605">
        <w:t>mon</w:t>
      </w:r>
      <w:r w:rsidR="00DF072C">
        <w:t>e</w:t>
      </w:r>
      <w:r w:rsidR="00E03605">
        <w:t>tary</w:t>
      </w:r>
      <w:r w:rsidR="00502D91">
        <w:t>)</w:t>
      </w:r>
    </w:p>
    <w:p w14:paraId="09A3F46F" w14:textId="77777777" w:rsidR="00631ABD" w:rsidRDefault="00ED172A" w:rsidP="00C3598C">
      <w:pPr>
        <w:spacing w:line="240" w:lineRule="auto"/>
        <w:ind w:left="720"/>
      </w:pPr>
      <w:r>
        <w:t>There are many ways to promote the value of the DSMP to business and employers. State reports can be used to quantify the costs of diabetes, and local areas may be able to q</w:t>
      </w:r>
      <w:r w:rsidR="00631ABD">
        <w:t xml:space="preserve">uantify how much it costs to NOT </w:t>
      </w:r>
      <w:r>
        <w:t>support diabetes self-care.  For example, in the Latino community the DSMP has been shown to reduce HbA1c, and reduce</w:t>
      </w:r>
      <w:r w:rsidR="00725BED">
        <w:t>d</w:t>
      </w:r>
      <w:r>
        <w:t xml:space="preserve"> HbA1c is associated with reduced complications and health care costs. E</w:t>
      </w:r>
      <w:r w:rsidR="00631ABD">
        <w:t xml:space="preserve">vidence </w:t>
      </w:r>
      <w:r>
        <w:t xml:space="preserve">can create a strong </w:t>
      </w:r>
      <w:r w:rsidR="00631ABD">
        <w:t>economic argument</w:t>
      </w:r>
      <w:r>
        <w:t xml:space="preserve">. </w:t>
      </w:r>
    </w:p>
    <w:p w14:paraId="71E50D6E" w14:textId="77777777" w:rsidR="00631ABD" w:rsidRDefault="00957F35" w:rsidP="00C3598C">
      <w:pPr>
        <w:spacing w:line="240" w:lineRule="auto"/>
        <w:ind w:left="720"/>
      </w:pPr>
      <w:r>
        <w:t xml:space="preserve">On a </w:t>
      </w:r>
      <w:r w:rsidR="005F4B54">
        <w:t xml:space="preserve">broader </w:t>
      </w:r>
      <w:r>
        <w:t xml:space="preserve">community level it is important to define </w:t>
      </w:r>
      <w:r w:rsidR="00631ABD">
        <w:t>how prevention saves money</w:t>
      </w:r>
      <w:r>
        <w:t xml:space="preserve">, reduces health care costs, and saves taxpayer dollars. We know how much treatment costs, and this can be a selling point. </w:t>
      </w:r>
    </w:p>
    <w:p w14:paraId="7B411D42" w14:textId="77777777" w:rsidR="00631ABD" w:rsidRDefault="00957F35" w:rsidP="00C3598C">
      <w:pPr>
        <w:spacing w:line="240" w:lineRule="auto"/>
        <w:ind w:left="720"/>
      </w:pPr>
      <w:r>
        <w:t>In some communities the DSMP may be the only resource for education and support for people with diabetes, and the workshops can have a large impact on those who attend. The hope is to reduce morbidity and mortality from complications of the disease, and to reduce</w:t>
      </w:r>
      <w:r w:rsidR="00DF5394">
        <w:t xml:space="preserve"> job-related</w:t>
      </w:r>
      <w:r>
        <w:t xml:space="preserve"> absenteeism due </w:t>
      </w:r>
      <w:r w:rsidR="00725BED">
        <w:t xml:space="preserve">to </w:t>
      </w:r>
      <w:r>
        <w:t>uncontroll</w:t>
      </w:r>
      <w:r w:rsidR="00DF5394">
        <w:t>ed</w:t>
      </w:r>
      <w:r>
        <w:t xml:space="preserve"> diabetes. </w:t>
      </w:r>
    </w:p>
    <w:p w14:paraId="0C0C6730" w14:textId="77777777" w:rsidR="00631ABD" w:rsidRDefault="00631ABD" w:rsidP="00C3598C">
      <w:pPr>
        <w:spacing w:line="240" w:lineRule="auto"/>
      </w:pPr>
      <w:r>
        <w:t>Benefits</w:t>
      </w:r>
      <w:r w:rsidR="00502D91">
        <w:t xml:space="preserve"> (non</w:t>
      </w:r>
      <w:r w:rsidR="005F4B54">
        <w:t>-</w:t>
      </w:r>
      <w:r w:rsidR="00E03605">
        <w:t>mon</w:t>
      </w:r>
      <w:r w:rsidR="00DF072C">
        <w:t>e</w:t>
      </w:r>
      <w:r w:rsidR="00E03605">
        <w:t>tary</w:t>
      </w:r>
      <w:r w:rsidR="00502D91">
        <w:t>)</w:t>
      </w:r>
    </w:p>
    <w:p w14:paraId="52DF59CE" w14:textId="77777777" w:rsidR="00DF5394" w:rsidRDefault="005725BA" w:rsidP="00C3598C">
      <w:pPr>
        <w:spacing w:line="240" w:lineRule="auto"/>
        <w:ind w:left="720"/>
      </w:pPr>
      <w:r>
        <w:t>Because of its impact on families</w:t>
      </w:r>
      <w:r w:rsidR="00DF5394">
        <w:t>,</w:t>
      </w:r>
      <w:r>
        <w:t xml:space="preserve"> the DSMP</w:t>
      </w:r>
      <w:r w:rsidR="00DF5394">
        <w:t xml:space="preserve"> can play </w:t>
      </w:r>
      <w:r>
        <w:t>an important role in diabetes prevention, and p</w:t>
      </w:r>
      <w:r w:rsidR="00FA5D17">
        <w:t>revention</w:t>
      </w:r>
      <w:r>
        <w:t>, not just management,</w:t>
      </w:r>
      <w:r w:rsidR="00FA5D17">
        <w:t xml:space="preserve"> matters</w:t>
      </w:r>
      <w:r>
        <w:t>.</w:t>
      </w:r>
    </w:p>
    <w:p w14:paraId="5D85049B" w14:textId="77777777" w:rsidR="00EE72FE" w:rsidRDefault="005725BA" w:rsidP="00C3598C">
      <w:pPr>
        <w:spacing w:line="240" w:lineRule="auto"/>
        <w:ind w:left="720"/>
      </w:pPr>
      <w:r>
        <w:lastRenderedPageBreak/>
        <w:t>The workshop i</w:t>
      </w:r>
      <w:r w:rsidR="00EE72FE">
        <w:t>s an investment in the lives of the employees – part of health promotion</w:t>
      </w:r>
      <w:r>
        <w:t>.</w:t>
      </w:r>
      <w:r w:rsidR="00DF5394">
        <w:t xml:space="preserve"> When their employers value them and invest in their long-term health employees feel greater commitment to the employer. </w:t>
      </w:r>
      <w:r>
        <w:t xml:space="preserve"> </w:t>
      </w:r>
      <w:r w:rsidR="00DF5394">
        <w:t xml:space="preserve"> Several attendees pointed out that employers offer safety training, so why not offer the DSMP and longer-term health prevention?  </w:t>
      </w:r>
    </w:p>
    <w:p w14:paraId="530EA72B" w14:textId="77777777" w:rsidR="00723AFE" w:rsidRPr="00723AFE" w:rsidRDefault="00723AFE" w:rsidP="00C3598C">
      <w:pPr>
        <w:spacing w:line="240" w:lineRule="auto"/>
        <w:rPr>
          <w:b/>
          <w:u w:val="single"/>
        </w:rPr>
      </w:pPr>
      <w:r w:rsidRPr="00723AFE">
        <w:rPr>
          <w:b/>
          <w:u w:val="single"/>
        </w:rPr>
        <w:t>State Level</w:t>
      </w:r>
    </w:p>
    <w:p w14:paraId="742FF5EF" w14:textId="77777777" w:rsidR="005725BA" w:rsidRPr="00F70637" w:rsidRDefault="005725BA" w:rsidP="00C3598C">
      <w:pPr>
        <w:pStyle w:val="CommentText"/>
        <w:rPr>
          <w:sz w:val="22"/>
          <w:szCs w:val="22"/>
        </w:rPr>
      </w:pPr>
      <w:r w:rsidRPr="00F70637">
        <w:rPr>
          <w:sz w:val="22"/>
          <w:szCs w:val="22"/>
        </w:rPr>
        <w:t>Impact – Co</w:t>
      </w:r>
      <w:r w:rsidR="00076252" w:rsidRPr="00F70637">
        <w:rPr>
          <w:sz w:val="22"/>
          <w:szCs w:val="22"/>
        </w:rPr>
        <w:t>s</w:t>
      </w:r>
      <w:r w:rsidRPr="00F70637">
        <w:rPr>
          <w:sz w:val="22"/>
          <w:szCs w:val="22"/>
        </w:rPr>
        <w:t xml:space="preserve">ts </w:t>
      </w:r>
    </w:p>
    <w:p w14:paraId="6EFABF71" w14:textId="77777777" w:rsidR="00631ABD" w:rsidRPr="00725BED" w:rsidRDefault="00631ABD" w:rsidP="00C3598C">
      <w:pPr>
        <w:pStyle w:val="CommentText"/>
        <w:ind w:left="720"/>
        <w:rPr>
          <w:sz w:val="22"/>
          <w:szCs w:val="22"/>
        </w:rPr>
      </w:pPr>
      <w:r w:rsidRPr="00F70637">
        <w:rPr>
          <w:sz w:val="22"/>
          <w:szCs w:val="22"/>
        </w:rPr>
        <w:t>Diabetes is a big problem for the state and health systems</w:t>
      </w:r>
      <w:r w:rsidR="00F215D6" w:rsidRPr="00F70637">
        <w:rPr>
          <w:sz w:val="22"/>
          <w:szCs w:val="22"/>
        </w:rPr>
        <w:t xml:space="preserve">, and </w:t>
      </w:r>
      <w:r w:rsidR="00B318E4" w:rsidRPr="00F70637">
        <w:rPr>
          <w:sz w:val="22"/>
          <w:szCs w:val="22"/>
        </w:rPr>
        <w:t xml:space="preserve">state leaders </w:t>
      </w:r>
      <w:r w:rsidR="00F215D6" w:rsidRPr="00F70637">
        <w:rPr>
          <w:sz w:val="22"/>
          <w:szCs w:val="22"/>
        </w:rPr>
        <w:t>are a</w:t>
      </w:r>
      <w:r w:rsidRPr="00F70637">
        <w:rPr>
          <w:sz w:val="22"/>
          <w:szCs w:val="22"/>
        </w:rPr>
        <w:t>lso concerned about prediabetes</w:t>
      </w:r>
      <w:r w:rsidR="00B318E4" w:rsidRPr="00F70637">
        <w:rPr>
          <w:sz w:val="22"/>
          <w:szCs w:val="22"/>
        </w:rPr>
        <w:t xml:space="preserve">. Diabetes costs the state of Washington </w:t>
      </w:r>
      <w:r w:rsidRPr="00F70637">
        <w:rPr>
          <w:sz w:val="22"/>
          <w:szCs w:val="22"/>
        </w:rPr>
        <w:t>$4</w:t>
      </w:r>
      <w:r w:rsidR="00725BED">
        <w:rPr>
          <w:sz w:val="22"/>
          <w:szCs w:val="22"/>
        </w:rPr>
        <w:t xml:space="preserve"> </w:t>
      </w:r>
      <w:r w:rsidRPr="00725BED">
        <w:rPr>
          <w:sz w:val="22"/>
          <w:szCs w:val="22"/>
        </w:rPr>
        <w:t>billion / year</w:t>
      </w:r>
      <w:r w:rsidR="00B318E4" w:rsidRPr="00725BED">
        <w:rPr>
          <w:sz w:val="22"/>
          <w:szCs w:val="22"/>
        </w:rPr>
        <w:t xml:space="preserve"> in</w:t>
      </w:r>
      <w:r w:rsidRPr="00725BED">
        <w:rPr>
          <w:sz w:val="22"/>
          <w:szCs w:val="22"/>
        </w:rPr>
        <w:t xml:space="preserve"> </w:t>
      </w:r>
      <w:r w:rsidR="00B318E4" w:rsidRPr="00725BED">
        <w:rPr>
          <w:sz w:val="22"/>
          <w:szCs w:val="22"/>
        </w:rPr>
        <w:t xml:space="preserve">health care costs, </w:t>
      </w:r>
      <w:r w:rsidRPr="00725BED">
        <w:rPr>
          <w:sz w:val="22"/>
          <w:szCs w:val="22"/>
        </w:rPr>
        <w:t>lost work,</w:t>
      </w:r>
      <w:r w:rsidR="00B318E4" w:rsidRPr="00725BED">
        <w:rPr>
          <w:sz w:val="22"/>
          <w:szCs w:val="22"/>
        </w:rPr>
        <w:t xml:space="preserve"> and diminished productivity. </w:t>
      </w:r>
    </w:p>
    <w:p w14:paraId="248F485D" w14:textId="77777777" w:rsidR="005725BA" w:rsidRDefault="005725BA" w:rsidP="00C3598C">
      <w:pPr>
        <w:spacing w:line="240" w:lineRule="auto"/>
      </w:pPr>
      <w:r>
        <w:t>Challenges</w:t>
      </w:r>
    </w:p>
    <w:p w14:paraId="27D7EA6F" w14:textId="77777777" w:rsidR="007218EE" w:rsidRDefault="00B318E4" w:rsidP="007218EE">
      <w:pPr>
        <w:spacing w:line="240" w:lineRule="auto"/>
        <w:ind w:left="720"/>
      </w:pPr>
      <w:r>
        <w:t>One of the biggest challenges in Washington is the n</w:t>
      </w:r>
      <w:r w:rsidR="00F215D6">
        <w:t xml:space="preserve">eed </w:t>
      </w:r>
      <w:r>
        <w:t>for improved statewide coordination. Washington is a state known to have relatively high penetrance of the DSMP</w:t>
      </w:r>
      <w:r w:rsidR="005F4B54">
        <w:t xml:space="preserve"> and other chronic disease self-management programs</w:t>
      </w:r>
      <w:r>
        <w:t>. But lack of coordination across these programs wastes time and money. An important question is “h</w:t>
      </w:r>
      <w:r w:rsidR="00EC1EDE">
        <w:t>ow can we create awareness &amp; make the program better</w:t>
      </w:r>
      <w:r>
        <w:t>” by coordinating statewide and unifying efforts around the different program</w:t>
      </w:r>
      <w:r w:rsidR="00725BED">
        <w:t>s</w:t>
      </w:r>
      <w:r>
        <w:t xml:space="preserve"> in the state. There are variations </w:t>
      </w:r>
      <w:r w:rsidR="005F4B54">
        <w:t>in</w:t>
      </w:r>
      <w:r>
        <w:t xml:space="preserve"> how the program is offered across</w:t>
      </w:r>
      <w:r w:rsidR="005F4B54">
        <w:t xml:space="preserve"> the</w:t>
      </w:r>
      <w:r>
        <w:t xml:space="preserve"> </w:t>
      </w:r>
      <w:r w:rsidR="00DF5394">
        <w:t>Health Care Authority (</w:t>
      </w:r>
      <w:r w:rsidR="00AF4E50">
        <w:t>HCA</w:t>
      </w:r>
      <w:r w:rsidR="00DF5394">
        <w:t>)</w:t>
      </w:r>
      <w:r w:rsidR="00AF4E50">
        <w:t>,</w:t>
      </w:r>
      <w:r w:rsidR="00DF5394">
        <w:t xml:space="preserve"> fee for service (</w:t>
      </w:r>
      <w:r w:rsidR="00AF4E50">
        <w:t>FFS</w:t>
      </w:r>
      <w:r w:rsidR="00DF5394">
        <w:t>)</w:t>
      </w:r>
      <w:r w:rsidR="00AF4E50">
        <w:t xml:space="preserve">, </w:t>
      </w:r>
      <w:r>
        <w:t xml:space="preserve">and </w:t>
      </w:r>
      <w:r w:rsidR="00725BED">
        <w:t>m</w:t>
      </w:r>
      <w:r w:rsidR="00AF4E50">
        <w:t>anaged care</w:t>
      </w:r>
      <w:r w:rsidR="00DF5394">
        <w:t xml:space="preserve"> organizations</w:t>
      </w:r>
      <w:r>
        <w:t xml:space="preserve">. While variation is expected, coordination might improve programs statewide. </w:t>
      </w:r>
      <w:r w:rsidR="007218EE">
        <w:t xml:space="preserve">Two examples are: 1) </w:t>
      </w:r>
      <w:r w:rsidR="00480C2F">
        <w:t>alignment and partnerships for PSAs to advance the work</w:t>
      </w:r>
      <w:r w:rsidR="007218EE">
        <w:t>; and 2) a map showing where trainers are to avoid duplication of services</w:t>
      </w:r>
      <w:r w:rsidR="00725BED">
        <w:t>.</w:t>
      </w:r>
    </w:p>
    <w:p w14:paraId="21496537" w14:textId="77777777" w:rsidR="00502D91" w:rsidRPr="00F70637" w:rsidRDefault="00502D91" w:rsidP="00C3598C">
      <w:pPr>
        <w:pStyle w:val="CommentText"/>
        <w:rPr>
          <w:sz w:val="22"/>
          <w:szCs w:val="22"/>
        </w:rPr>
      </w:pPr>
      <w:r w:rsidRPr="00F70637">
        <w:rPr>
          <w:sz w:val="22"/>
          <w:szCs w:val="22"/>
        </w:rPr>
        <w:t>Better understanding/promoting current reimbursement options</w:t>
      </w:r>
      <w:r w:rsidR="00E91B56" w:rsidRPr="00F70637">
        <w:rPr>
          <w:sz w:val="22"/>
          <w:szCs w:val="22"/>
        </w:rPr>
        <w:t xml:space="preserve"> </w:t>
      </w:r>
      <w:r w:rsidRPr="00F70637">
        <w:rPr>
          <w:sz w:val="22"/>
          <w:szCs w:val="22"/>
        </w:rPr>
        <w:t xml:space="preserve"> </w:t>
      </w:r>
    </w:p>
    <w:p w14:paraId="17BCADFF" w14:textId="77777777" w:rsidR="00B318E4" w:rsidRDefault="00B318E4" w:rsidP="00C3598C">
      <w:pPr>
        <w:spacing w:line="240" w:lineRule="auto"/>
        <w:ind w:left="720"/>
      </w:pPr>
      <w:r>
        <w:t xml:space="preserve">There was a universal desire to have </w:t>
      </w:r>
      <w:r w:rsidR="00631ABD">
        <w:t xml:space="preserve">insurers </w:t>
      </w:r>
      <w:r w:rsidR="00480C2F">
        <w:t>support</w:t>
      </w:r>
      <w:r w:rsidR="00631ABD">
        <w:t xml:space="preserve"> </w:t>
      </w:r>
      <w:r>
        <w:t xml:space="preserve">the DSMP </w:t>
      </w:r>
      <w:r w:rsidR="00480C2F">
        <w:t xml:space="preserve">and other self-management programs </w:t>
      </w:r>
      <w:r w:rsidR="00631ABD">
        <w:t xml:space="preserve">as a </w:t>
      </w:r>
      <w:r w:rsidR="00480C2F">
        <w:t xml:space="preserve">covered </w:t>
      </w:r>
      <w:r w:rsidR="00631ABD">
        <w:t>benefit</w:t>
      </w:r>
      <w:r w:rsidR="00480C2F">
        <w:t xml:space="preserve"> – and some do</w:t>
      </w:r>
      <w:r>
        <w:t>. Some states, for example Oregon, require that self-management support be included in all benefit packages. At the same time, those from the state find that programs a</w:t>
      </w:r>
      <w:r w:rsidR="00631ABD">
        <w:t>ren’t taking advantage of</w:t>
      </w:r>
      <w:r w:rsidR="005F4B54">
        <w:t xml:space="preserve"> state</w:t>
      </w:r>
      <w:r w:rsidR="00631ABD">
        <w:t xml:space="preserve"> </w:t>
      </w:r>
      <w:r>
        <w:t>f</w:t>
      </w:r>
      <w:r w:rsidR="00631ABD">
        <w:t xml:space="preserve">unding </w:t>
      </w:r>
      <w:r>
        <w:t xml:space="preserve">that is </w:t>
      </w:r>
      <w:r w:rsidR="00631ABD">
        <w:t>available</w:t>
      </w:r>
      <w:r>
        <w:t>. The DOH is working with HCA for reimbursement for DSME, but Medicaid and Medicare payment options are underutilized, in part because the application process is complicated.  The fact that different organizations have different ways to bill further complicates this picture. The question was raised whether the HCA can require insurance companies to report how much diabetes education they provide</w:t>
      </w:r>
      <w:r w:rsidR="00725BED">
        <w:t>.</w:t>
      </w:r>
    </w:p>
    <w:p w14:paraId="3C6BE043" w14:textId="77777777" w:rsidR="00631ABD" w:rsidRPr="005725BA" w:rsidRDefault="00B318E4" w:rsidP="00C3598C">
      <w:pPr>
        <w:spacing w:line="240" w:lineRule="auto"/>
      </w:pPr>
      <w:r>
        <w:t>A</w:t>
      </w:r>
      <w:r w:rsidR="00E91B56" w:rsidRPr="005725BA">
        <w:t>lignment with state goals, communicat</w:t>
      </w:r>
      <w:r w:rsidR="00480C2F">
        <w:t xml:space="preserve">ing </w:t>
      </w:r>
      <w:r w:rsidR="00E91B56" w:rsidRPr="005725BA">
        <w:t>with the state</w:t>
      </w:r>
    </w:p>
    <w:p w14:paraId="11872EE7" w14:textId="77777777" w:rsidR="00631ABD" w:rsidRDefault="00DF5394" w:rsidP="00C3598C">
      <w:pPr>
        <w:spacing w:line="240" w:lineRule="auto"/>
        <w:ind w:left="720"/>
      </w:pPr>
      <w:r>
        <w:t xml:space="preserve">The </w:t>
      </w:r>
      <w:r w:rsidR="00EC1EDE">
        <w:t xml:space="preserve">DSMP </w:t>
      </w:r>
      <w:r w:rsidR="00480C2F">
        <w:t xml:space="preserve">is one approach to help </w:t>
      </w:r>
      <w:r w:rsidR="00EC1EDE">
        <w:t>meet one of the largest health challenges in the state</w:t>
      </w:r>
      <w:r w:rsidR="00480C2F">
        <w:t xml:space="preserve">. </w:t>
      </w:r>
      <w:r w:rsidR="00631ABD">
        <w:t>State leaders need to communicate with those who are actually doing the work</w:t>
      </w:r>
      <w:r w:rsidR="00480C2F">
        <w:t>.</w:t>
      </w:r>
      <w:r>
        <w:t xml:space="preserve"> The</w:t>
      </w:r>
      <w:r w:rsidR="00480C2F">
        <w:t xml:space="preserve"> </w:t>
      </w:r>
      <w:r w:rsidR="00631ABD">
        <w:t>Health Care Authority &amp; DHHS are critical partners with managed care organizations as</w:t>
      </w:r>
      <w:r w:rsidR="00480C2F">
        <w:t xml:space="preserve"> they move</w:t>
      </w:r>
      <w:r w:rsidR="00631ABD">
        <w:t xml:space="preserve"> away from fee for service – </w:t>
      </w:r>
      <w:r w:rsidR="00F215D6">
        <w:t>troubleshoot</w:t>
      </w:r>
      <w:r>
        <w:t xml:space="preserve">ing is needed </w:t>
      </w:r>
      <w:r w:rsidR="00631ABD">
        <w:t xml:space="preserve">to </w:t>
      </w:r>
      <w:r>
        <w:t xml:space="preserve">improve alignment and partnerships. </w:t>
      </w:r>
      <w:r w:rsidR="00480C2F">
        <w:t xml:space="preserve">. One way to demonstrate the value of the DSMP to </w:t>
      </w:r>
      <w:r w:rsidR="00631ABD">
        <w:t xml:space="preserve">Health </w:t>
      </w:r>
      <w:r w:rsidR="00F215D6">
        <w:t>Dep</w:t>
      </w:r>
      <w:r w:rsidR="00480C2F">
        <w:t>ar</w:t>
      </w:r>
      <w:r w:rsidR="00F215D6">
        <w:t>t</w:t>
      </w:r>
      <w:r w:rsidR="00480C2F">
        <w:t xml:space="preserve">ments is </w:t>
      </w:r>
      <w:r w:rsidR="00631ABD">
        <w:t>with true stories</w:t>
      </w:r>
      <w:r w:rsidR="00480C2F">
        <w:t>.</w:t>
      </w:r>
    </w:p>
    <w:p w14:paraId="0A1F0F1D" w14:textId="77777777" w:rsidR="00EC1EDE" w:rsidRDefault="00480C2F" w:rsidP="00C3598C">
      <w:pPr>
        <w:spacing w:line="240" w:lineRule="auto"/>
        <w:ind w:left="720"/>
      </w:pPr>
      <w:r>
        <w:t xml:space="preserve">The 2014 Washington State </w:t>
      </w:r>
      <w:r w:rsidR="00EC1EDE" w:rsidRPr="00480C2F">
        <w:rPr>
          <w:i/>
        </w:rPr>
        <w:t>Diabetes Epidemic &amp; Action Report</w:t>
      </w:r>
      <w:r w:rsidR="00EC1EDE">
        <w:t xml:space="preserve"> </w:t>
      </w:r>
      <w:r>
        <w:t xml:space="preserve">(DEAR) outlined team recommendations, which are listed below. Self-management support was included in these goals.  </w:t>
      </w:r>
      <w:hyperlink r:id="rId12" w:history="1">
        <w:r w:rsidR="00EC1EDE" w:rsidRPr="00E15FEB">
          <w:rPr>
            <w:rStyle w:val="Hyperlink"/>
          </w:rPr>
          <w:t>http://www.doh.wa.gov/Portals/1/Documents/Pubs/345-342-DiabetesEpidemicActionReport.pdf</w:t>
        </w:r>
      </w:hyperlink>
      <w:r w:rsidR="00EC1EDE">
        <w:t xml:space="preserve"> </w:t>
      </w:r>
    </w:p>
    <w:p w14:paraId="6493920A" w14:textId="77777777" w:rsidR="00EC1EDE" w:rsidRPr="00971BA2" w:rsidRDefault="00EC1EDE" w:rsidP="0029616C">
      <w:pPr>
        <w:pStyle w:val="Default"/>
        <w:ind w:left="720"/>
        <w:rPr>
          <w:rFonts w:asciiTheme="minorHAnsi" w:hAnsiTheme="minorHAnsi"/>
          <w:sz w:val="23"/>
          <w:szCs w:val="23"/>
        </w:rPr>
      </w:pPr>
      <w:r w:rsidRPr="00971BA2">
        <w:rPr>
          <w:rFonts w:asciiTheme="minorHAnsi" w:hAnsiTheme="minorHAnsi"/>
          <w:sz w:val="23"/>
          <w:szCs w:val="23"/>
        </w:rPr>
        <w:lastRenderedPageBreak/>
        <w:t>The following are the ten recommended goals</w:t>
      </w:r>
      <w:r w:rsidR="00F215D6">
        <w:rPr>
          <w:rFonts w:asciiTheme="minorHAnsi" w:hAnsiTheme="minorHAnsi"/>
          <w:sz w:val="23"/>
          <w:szCs w:val="23"/>
        </w:rPr>
        <w:t xml:space="preserve"> from the DEAR report</w:t>
      </w:r>
      <w:r w:rsidRPr="00971BA2">
        <w:rPr>
          <w:rFonts w:asciiTheme="minorHAnsi" w:hAnsiTheme="minorHAnsi"/>
          <w:sz w:val="23"/>
          <w:szCs w:val="23"/>
        </w:rPr>
        <w:t xml:space="preserve">: </w:t>
      </w:r>
    </w:p>
    <w:p w14:paraId="0C5686EB"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Ensure all appropriate populations have access to the Diabetes Prevention Program in Washington. </w:t>
      </w:r>
    </w:p>
    <w:p w14:paraId="6E828D75"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Increase access to safe and affordable active living where people work, learn, live, play, and worship across their lifespan. </w:t>
      </w:r>
    </w:p>
    <w:p w14:paraId="2179A22A"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Increase access to healthy foods and beverages where people work, learn, live, play, and worship. </w:t>
      </w:r>
    </w:p>
    <w:p w14:paraId="524EE505" w14:textId="77777777" w:rsidR="00EC1EDE" w:rsidRPr="00480C2F" w:rsidRDefault="00EC1EDE" w:rsidP="0029616C">
      <w:pPr>
        <w:pStyle w:val="Default"/>
        <w:numPr>
          <w:ilvl w:val="0"/>
          <w:numId w:val="4"/>
        </w:numPr>
        <w:ind w:left="1800"/>
        <w:rPr>
          <w:rFonts w:asciiTheme="minorHAnsi" w:hAnsiTheme="minorHAnsi"/>
          <w:sz w:val="22"/>
          <w:szCs w:val="22"/>
        </w:rPr>
      </w:pPr>
      <w:r w:rsidRPr="00480C2F">
        <w:rPr>
          <w:rFonts w:asciiTheme="minorHAnsi" w:hAnsiTheme="minorHAnsi"/>
          <w:sz w:val="22"/>
          <w:szCs w:val="22"/>
        </w:rPr>
        <w:t xml:space="preserve">Ensure all people with diabetes receive self-management education from a Diabetes Education Program. </w:t>
      </w:r>
    </w:p>
    <w:p w14:paraId="37B4E0C3"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Ensure people with diabetes and gum disease have access to guideline-based oral health treatment. </w:t>
      </w:r>
    </w:p>
    <w:p w14:paraId="311F5A8E"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Enhance care coordination for people with both diabetes and mental illness. </w:t>
      </w:r>
    </w:p>
    <w:p w14:paraId="1AE1B887"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Ensure all appropriate populations have access to Chronic Disease Self-Management Education programs in Washington. </w:t>
      </w:r>
    </w:p>
    <w:p w14:paraId="6070DCB2" w14:textId="77777777" w:rsidR="00EC1EDE" w:rsidRPr="00480C2F" w:rsidRDefault="00EC1EDE" w:rsidP="0029616C">
      <w:pPr>
        <w:pStyle w:val="Default"/>
        <w:numPr>
          <w:ilvl w:val="0"/>
          <w:numId w:val="4"/>
        </w:numPr>
        <w:ind w:left="1800"/>
        <w:rPr>
          <w:rFonts w:asciiTheme="minorHAnsi" w:hAnsiTheme="minorHAnsi"/>
          <w:sz w:val="22"/>
          <w:szCs w:val="22"/>
        </w:rPr>
      </w:pPr>
      <w:r w:rsidRPr="00480C2F">
        <w:rPr>
          <w:rFonts w:asciiTheme="minorHAnsi" w:hAnsiTheme="minorHAnsi"/>
          <w:sz w:val="22"/>
          <w:szCs w:val="22"/>
        </w:rPr>
        <w:t xml:space="preserve">Ensure involvement of Community Health Workers to address diabetes in populations with the greatest needs. </w:t>
      </w:r>
    </w:p>
    <w:p w14:paraId="64CF87B5" w14:textId="77777777" w:rsidR="00EC1EDE" w:rsidRPr="00971BA2" w:rsidRDefault="00EC1EDE" w:rsidP="0029616C">
      <w:pPr>
        <w:pStyle w:val="Default"/>
        <w:numPr>
          <w:ilvl w:val="0"/>
          <w:numId w:val="4"/>
        </w:numPr>
        <w:ind w:left="1800"/>
        <w:rPr>
          <w:rFonts w:asciiTheme="minorHAnsi" w:hAnsiTheme="minorHAnsi"/>
          <w:sz w:val="22"/>
          <w:szCs w:val="22"/>
        </w:rPr>
      </w:pPr>
      <w:r w:rsidRPr="00971BA2">
        <w:rPr>
          <w:rFonts w:asciiTheme="minorHAnsi" w:hAnsiTheme="minorHAnsi"/>
          <w:sz w:val="22"/>
          <w:szCs w:val="22"/>
        </w:rPr>
        <w:t xml:space="preserve">Increase stakeholder involvement in policymaking that pertains to diabetes. </w:t>
      </w:r>
    </w:p>
    <w:p w14:paraId="08960BF1" w14:textId="77777777" w:rsidR="00EC1EDE" w:rsidRPr="00971BA2" w:rsidRDefault="00EC1EDE" w:rsidP="0029616C">
      <w:pPr>
        <w:pStyle w:val="ListParagraph"/>
        <w:numPr>
          <w:ilvl w:val="0"/>
          <w:numId w:val="4"/>
        </w:numPr>
        <w:spacing w:line="240" w:lineRule="auto"/>
        <w:ind w:left="1800"/>
      </w:pPr>
      <w:r w:rsidRPr="00971BA2">
        <w:t>Support the Plan for a Healthier Washington’s investment in Analytics, Interoperability &amp; Measurement.</w:t>
      </w:r>
    </w:p>
    <w:p w14:paraId="7F54C037" w14:textId="77777777" w:rsidR="00723AFE" w:rsidRPr="00723AFE" w:rsidRDefault="00723AFE" w:rsidP="00C3598C">
      <w:pPr>
        <w:spacing w:line="240" w:lineRule="auto"/>
        <w:rPr>
          <w:b/>
          <w:u w:val="single"/>
        </w:rPr>
      </w:pPr>
      <w:r w:rsidRPr="00723AFE">
        <w:rPr>
          <w:b/>
          <w:u w:val="single"/>
        </w:rPr>
        <w:t>Community Level</w:t>
      </w:r>
    </w:p>
    <w:p w14:paraId="715EE980" w14:textId="77777777" w:rsidR="00EC1EDE" w:rsidRPr="00C3598C" w:rsidRDefault="00EC1EDE" w:rsidP="00C3598C">
      <w:pPr>
        <w:spacing w:line="240" w:lineRule="auto"/>
      </w:pPr>
      <w:r w:rsidRPr="00C3598C">
        <w:t>Current State</w:t>
      </w:r>
    </w:p>
    <w:p w14:paraId="6130C683" w14:textId="77777777" w:rsidR="00EC1EDE" w:rsidRDefault="00C3598C" w:rsidP="00C3598C">
      <w:pPr>
        <w:spacing w:line="240" w:lineRule="auto"/>
        <w:ind w:left="720"/>
      </w:pPr>
      <w:r>
        <w:t>Engagement with DSMP programs at the community level var</w:t>
      </w:r>
      <w:r w:rsidR="00725BED">
        <w:t>ies</w:t>
      </w:r>
      <w:r>
        <w:t>. At the county level there may be few resources to offset program costs. Yet an activated c</w:t>
      </w:r>
      <w:r w:rsidR="00EC1EDE">
        <w:t xml:space="preserve">ommunity </w:t>
      </w:r>
      <w:r>
        <w:t xml:space="preserve">can be a </w:t>
      </w:r>
      <w:r w:rsidR="00EC1EDE">
        <w:t xml:space="preserve">crucial </w:t>
      </w:r>
      <w:r>
        <w:t xml:space="preserve">support for the program. </w:t>
      </w:r>
    </w:p>
    <w:p w14:paraId="273C88E7" w14:textId="77777777" w:rsidR="00EC1EDE" w:rsidRPr="00C3598C" w:rsidRDefault="00EC1EDE" w:rsidP="00C3598C">
      <w:pPr>
        <w:spacing w:line="240" w:lineRule="auto"/>
      </w:pPr>
      <w:r w:rsidRPr="00C3598C">
        <w:t>Approach</w:t>
      </w:r>
    </w:p>
    <w:p w14:paraId="585CBC51" w14:textId="77777777" w:rsidR="00C3598C" w:rsidRDefault="00C3598C" w:rsidP="00C3598C">
      <w:pPr>
        <w:spacing w:line="240" w:lineRule="auto"/>
        <w:ind w:left="720"/>
      </w:pPr>
      <w:r>
        <w:t>In garnering community support, stories matter. As one speaker said</w:t>
      </w:r>
      <w:r w:rsidR="00BB6B4C">
        <w:t>,</w:t>
      </w:r>
      <w:r>
        <w:t xml:space="preserve"> “</w:t>
      </w:r>
      <w:r w:rsidR="00BB6B4C">
        <w:t>M</w:t>
      </w:r>
      <w:r w:rsidR="00EC1EDE">
        <w:t>ake them cry</w:t>
      </w:r>
      <w:r w:rsidR="00BB6B4C">
        <w:t>.</w:t>
      </w:r>
      <w:r>
        <w:t xml:space="preserve">”  </w:t>
      </w:r>
      <w:r w:rsidR="00EC1EDE">
        <w:t>Find leaders that are similar to members of the population (</w:t>
      </w:r>
      <w:r w:rsidR="00F215D6">
        <w:t>e.g.</w:t>
      </w:r>
      <w:r w:rsidR="00EC1EDE">
        <w:t xml:space="preserve"> Spanish, churches, schools)</w:t>
      </w:r>
      <w:r>
        <w:t>, and use them to reach out within their communities. Encourage the w</w:t>
      </w:r>
      <w:r w:rsidR="00EC1EDE">
        <w:t>hole family approach to prevent disease for generations to come – invite family members for support</w:t>
      </w:r>
      <w:r>
        <w:t xml:space="preserve">. Program leaders can make the business case to </w:t>
      </w:r>
      <w:r w:rsidR="00DF5394">
        <w:t xml:space="preserve">every </w:t>
      </w:r>
      <w:r>
        <w:t xml:space="preserve">segment of communities </w:t>
      </w:r>
      <w:r w:rsidR="00F70637">
        <w:t>a</w:t>
      </w:r>
      <w:r>
        <w:t xml:space="preserve">nd it might be possible to scale up the program in regions. </w:t>
      </w:r>
    </w:p>
    <w:p w14:paraId="78B14451" w14:textId="77777777" w:rsidR="00EC1EDE" w:rsidRPr="00827CC6" w:rsidRDefault="00EC1EDE" w:rsidP="00C3598C">
      <w:pPr>
        <w:spacing w:line="240" w:lineRule="auto"/>
      </w:pPr>
      <w:r w:rsidRPr="00827CC6">
        <w:t>Partnerships</w:t>
      </w:r>
    </w:p>
    <w:p w14:paraId="4396CFE9" w14:textId="77777777" w:rsidR="00D20484" w:rsidRDefault="00827CC6" w:rsidP="00C3598C">
      <w:pPr>
        <w:spacing w:line="240" w:lineRule="auto"/>
        <w:ind w:left="720"/>
      </w:pPr>
      <w:r>
        <w:t xml:space="preserve">Many types of community partnerships are possible, but in all it is important to </w:t>
      </w:r>
      <w:r w:rsidR="00EC1EDE">
        <w:t>listen to the community</w:t>
      </w:r>
      <w:r>
        <w:t xml:space="preserve">. </w:t>
      </w:r>
      <w:r w:rsidR="00D20484">
        <w:t>Communicat</w:t>
      </w:r>
      <w:r>
        <w:t xml:space="preserve">ion </w:t>
      </w:r>
      <w:r w:rsidR="00D20484">
        <w:t xml:space="preserve">with community organizations </w:t>
      </w:r>
      <w:r>
        <w:t xml:space="preserve">can lead to a </w:t>
      </w:r>
      <w:r w:rsidR="00D20484">
        <w:t>structured solid program</w:t>
      </w:r>
      <w:r>
        <w:t>. Organizations can be the source of both participants to fill classes and structural and fiscal support for programs. By integrating with community agencies it is possible to take the program to where the people are – rather than expecting them to come to a health clinic or less familiar setting. Examples of organizations that might be helpful include:</w:t>
      </w:r>
    </w:p>
    <w:p w14:paraId="0BB2FA7C" w14:textId="77777777" w:rsidR="00D20484" w:rsidRDefault="00827CC6" w:rsidP="00827CC6">
      <w:pPr>
        <w:pStyle w:val="ListParagraph"/>
        <w:numPr>
          <w:ilvl w:val="0"/>
          <w:numId w:val="14"/>
        </w:numPr>
        <w:spacing w:line="240" w:lineRule="auto"/>
      </w:pPr>
      <w:r>
        <w:t>F</w:t>
      </w:r>
      <w:r w:rsidR="00D20484">
        <w:t>ood banks</w:t>
      </w:r>
    </w:p>
    <w:p w14:paraId="6C401C8B" w14:textId="77777777" w:rsidR="00D20484" w:rsidRDefault="00827CC6" w:rsidP="00827CC6">
      <w:pPr>
        <w:pStyle w:val="ListParagraph"/>
        <w:numPr>
          <w:ilvl w:val="0"/>
          <w:numId w:val="14"/>
        </w:numPr>
        <w:spacing w:line="240" w:lineRule="auto"/>
      </w:pPr>
      <w:r>
        <w:t>C</w:t>
      </w:r>
      <w:r w:rsidR="00D20484">
        <w:t>ultural organizations</w:t>
      </w:r>
    </w:p>
    <w:p w14:paraId="7293F4DB" w14:textId="77777777" w:rsidR="001D4BA9" w:rsidRDefault="001D4BA9" w:rsidP="00827CC6">
      <w:pPr>
        <w:pStyle w:val="ListParagraph"/>
        <w:numPr>
          <w:ilvl w:val="0"/>
          <w:numId w:val="14"/>
        </w:numPr>
        <w:spacing w:line="240" w:lineRule="auto"/>
      </w:pPr>
      <w:r>
        <w:lastRenderedPageBreak/>
        <w:t>Grassroots</w:t>
      </w:r>
      <w:r w:rsidR="00827CC6">
        <w:t xml:space="preserve"> organizations with </w:t>
      </w:r>
      <w:r>
        <w:t>funding/support, led from within</w:t>
      </w:r>
      <w:r w:rsidR="00827CC6">
        <w:t xml:space="preserve"> and </w:t>
      </w:r>
      <w:r>
        <w:t xml:space="preserve">led by people from the community </w:t>
      </w:r>
      <w:r w:rsidR="00827CC6">
        <w:t>(</w:t>
      </w:r>
      <w:r>
        <w:t>information</w:t>
      </w:r>
      <w:r w:rsidR="00827CC6">
        <w:t xml:space="preserve"> </w:t>
      </w:r>
      <w:r w:rsidR="00BB6B4C">
        <w:t xml:space="preserve">is </w:t>
      </w:r>
      <w:r w:rsidR="00827CC6">
        <w:t>better received from peers)</w:t>
      </w:r>
    </w:p>
    <w:p w14:paraId="31257935" w14:textId="77777777" w:rsidR="00827CC6" w:rsidRDefault="000F06AC" w:rsidP="00827CC6">
      <w:pPr>
        <w:pStyle w:val="ListParagraph"/>
        <w:numPr>
          <w:ilvl w:val="0"/>
          <w:numId w:val="14"/>
        </w:numPr>
        <w:spacing w:line="240" w:lineRule="auto"/>
      </w:pPr>
      <w:r>
        <w:t xml:space="preserve">Community health workers </w:t>
      </w:r>
      <w:r w:rsidR="00827CC6">
        <w:t xml:space="preserve">who </w:t>
      </w:r>
      <w:r>
        <w:t xml:space="preserve">want to teach and help people be heathier </w:t>
      </w:r>
    </w:p>
    <w:p w14:paraId="05A7C5A4" w14:textId="77777777" w:rsidR="00093E92" w:rsidRDefault="00827CC6" w:rsidP="00827CC6">
      <w:pPr>
        <w:pStyle w:val="ListParagraph"/>
        <w:numPr>
          <w:ilvl w:val="0"/>
          <w:numId w:val="14"/>
        </w:numPr>
        <w:spacing w:line="240" w:lineRule="auto"/>
      </w:pPr>
      <w:r>
        <w:t>Churches, which</w:t>
      </w:r>
      <w:r w:rsidR="00093E92">
        <w:t xml:space="preserve"> can provide classes on site to meet people where they are and where they worship and take other classes</w:t>
      </w:r>
    </w:p>
    <w:p w14:paraId="1055E0D3" w14:textId="77777777" w:rsidR="00EC1EDE" w:rsidRDefault="00827CC6" w:rsidP="00827CC6">
      <w:pPr>
        <w:pStyle w:val="ListParagraph"/>
        <w:numPr>
          <w:ilvl w:val="0"/>
          <w:numId w:val="14"/>
        </w:numPr>
        <w:spacing w:line="240" w:lineRule="auto"/>
      </w:pPr>
      <w:r>
        <w:t>Senior Centers</w:t>
      </w:r>
    </w:p>
    <w:p w14:paraId="499EB3A0" w14:textId="77777777" w:rsidR="00827CC6" w:rsidRDefault="00827CC6" w:rsidP="00827CC6">
      <w:pPr>
        <w:pStyle w:val="ListParagraph"/>
        <w:numPr>
          <w:ilvl w:val="0"/>
          <w:numId w:val="14"/>
        </w:numPr>
        <w:spacing w:line="240" w:lineRule="auto"/>
      </w:pPr>
      <w:r>
        <w:t>Senior housing</w:t>
      </w:r>
    </w:p>
    <w:p w14:paraId="685DEB12" w14:textId="77777777" w:rsidR="00827CC6" w:rsidRDefault="00827CC6" w:rsidP="00827CC6">
      <w:pPr>
        <w:pStyle w:val="ListParagraph"/>
        <w:numPr>
          <w:ilvl w:val="0"/>
          <w:numId w:val="14"/>
        </w:numPr>
        <w:spacing w:line="240" w:lineRule="auto"/>
      </w:pPr>
      <w:r>
        <w:t>Health clubs</w:t>
      </w:r>
    </w:p>
    <w:p w14:paraId="76100B98" w14:textId="77777777" w:rsidR="00827CC6" w:rsidRDefault="00827CC6" w:rsidP="00827CC6">
      <w:pPr>
        <w:pStyle w:val="ListParagraph"/>
        <w:numPr>
          <w:ilvl w:val="0"/>
          <w:numId w:val="14"/>
        </w:numPr>
        <w:spacing w:line="240" w:lineRule="auto"/>
      </w:pPr>
      <w:r>
        <w:t>Midwives</w:t>
      </w:r>
    </w:p>
    <w:p w14:paraId="6099C24C" w14:textId="77777777" w:rsidR="00827CC6" w:rsidRDefault="00827CC6" w:rsidP="00827CC6">
      <w:pPr>
        <w:pStyle w:val="ListParagraph"/>
        <w:numPr>
          <w:ilvl w:val="0"/>
          <w:numId w:val="14"/>
        </w:numPr>
        <w:spacing w:line="240" w:lineRule="auto"/>
      </w:pPr>
      <w:r>
        <w:t>Optometrists</w:t>
      </w:r>
    </w:p>
    <w:p w14:paraId="05BFD606" w14:textId="77777777" w:rsidR="00827CC6" w:rsidRDefault="00827CC6" w:rsidP="00827CC6">
      <w:pPr>
        <w:pStyle w:val="ListParagraph"/>
        <w:numPr>
          <w:ilvl w:val="0"/>
          <w:numId w:val="14"/>
        </w:numPr>
        <w:spacing w:line="240" w:lineRule="auto"/>
      </w:pPr>
      <w:r>
        <w:t>Health clinics</w:t>
      </w:r>
    </w:p>
    <w:p w14:paraId="2B8253B0" w14:textId="77777777" w:rsidR="00827CC6" w:rsidRDefault="00827CC6" w:rsidP="00827CC6">
      <w:pPr>
        <w:pStyle w:val="ListParagraph"/>
        <w:numPr>
          <w:ilvl w:val="0"/>
          <w:numId w:val="14"/>
        </w:numPr>
        <w:spacing w:line="240" w:lineRule="auto"/>
      </w:pPr>
      <w:r>
        <w:t>Schools</w:t>
      </w:r>
    </w:p>
    <w:p w14:paraId="41D1408F" w14:textId="77777777" w:rsidR="00D20484" w:rsidRPr="00827CC6" w:rsidRDefault="00D20484" w:rsidP="00C3598C">
      <w:pPr>
        <w:spacing w:before="120" w:after="120" w:line="240" w:lineRule="auto"/>
        <w:rPr>
          <w:b/>
          <w:u w:val="single"/>
        </w:rPr>
      </w:pPr>
      <w:r w:rsidRPr="00827CC6">
        <w:rPr>
          <w:b/>
          <w:u w:val="single"/>
        </w:rPr>
        <w:t>Outreach</w:t>
      </w:r>
    </w:p>
    <w:p w14:paraId="13A67B94" w14:textId="77777777" w:rsidR="00EA3C34" w:rsidRDefault="007218EE" w:rsidP="007218EE">
      <w:pPr>
        <w:spacing w:before="120" w:after="120" w:line="240" w:lineRule="auto"/>
        <w:ind w:left="360"/>
      </w:pPr>
      <w:r>
        <w:t>One of the most important responsibilities of the organization that is supporting the DSMP is outreach. Despite the documented benefits of the program, it can be challenging and time-intensive to build and maintain a pool of leaders and master trainers to continue the program, and to maintain program enrollment.  Over time, and as programs become more established, the leaders can become a valuable voice needed for successful outreach. But it is also important to remember that the primary responsibility of the lay leaders is to lead. They donate tremendous amounts of time – and this needs to be recognized and respected. Outreach is an organizational responsibility. There are many tools that can be used for outreach including:</w:t>
      </w:r>
    </w:p>
    <w:p w14:paraId="74DF9722" w14:textId="77777777" w:rsidR="007218EE" w:rsidRDefault="007218EE" w:rsidP="007218EE">
      <w:pPr>
        <w:pStyle w:val="ListParagraph"/>
        <w:numPr>
          <w:ilvl w:val="0"/>
          <w:numId w:val="15"/>
        </w:numPr>
        <w:spacing w:before="120" w:after="120" w:line="240" w:lineRule="auto"/>
        <w:ind w:left="1440"/>
      </w:pPr>
      <w:r>
        <w:t>Community health fairs</w:t>
      </w:r>
    </w:p>
    <w:p w14:paraId="40B5E04C" w14:textId="77777777" w:rsidR="007218EE" w:rsidRDefault="007218EE" w:rsidP="007218EE">
      <w:pPr>
        <w:pStyle w:val="ListParagraph"/>
        <w:numPr>
          <w:ilvl w:val="0"/>
          <w:numId w:val="15"/>
        </w:numPr>
        <w:spacing w:before="120" w:after="120" w:line="240" w:lineRule="auto"/>
        <w:ind w:firstLine="0"/>
      </w:pPr>
      <w:r>
        <w:t>Public service announcements on TV and radio</w:t>
      </w:r>
    </w:p>
    <w:p w14:paraId="1C6AA1A6" w14:textId="77777777" w:rsidR="007218EE" w:rsidRDefault="007218EE" w:rsidP="007218EE">
      <w:pPr>
        <w:pStyle w:val="ListParagraph"/>
        <w:numPr>
          <w:ilvl w:val="0"/>
          <w:numId w:val="15"/>
        </w:numPr>
        <w:spacing w:before="120" w:after="120" w:line="240" w:lineRule="auto"/>
        <w:ind w:firstLine="0"/>
      </w:pPr>
      <w:r>
        <w:t>Announcements in churches</w:t>
      </w:r>
    </w:p>
    <w:p w14:paraId="41C80F35" w14:textId="77777777" w:rsidR="007218EE" w:rsidRDefault="007218EE" w:rsidP="007218EE">
      <w:pPr>
        <w:pStyle w:val="ListParagraph"/>
        <w:numPr>
          <w:ilvl w:val="0"/>
          <w:numId w:val="15"/>
        </w:numPr>
        <w:spacing w:before="120" w:after="120" w:line="240" w:lineRule="auto"/>
        <w:ind w:firstLine="0"/>
      </w:pPr>
      <w:r>
        <w:t>Posters in clinics and other public spaces</w:t>
      </w:r>
    </w:p>
    <w:p w14:paraId="32FC3D0C" w14:textId="77777777" w:rsidR="007218EE" w:rsidRDefault="007218EE" w:rsidP="007218EE">
      <w:pPr>
        <w:pStyle w:val="ListParagraph"/>
        <w:numPr>
          <w:ilvl w:val="0"/>
          <w:numId w:val="15"/>
        </w:numPr>
        <w:spacing w:before="120" w:after="120" w:line="240" w:lineRule="auto"/>
        <w:ind w:firstLine="0"/>
      </w:pPr>
      <w:r>
        <w:t>Announcements at community events (e.g.</w:t>
      </w:r>
      <w:r w:rsidR="00475C64">
        <w:t>,</w:t>
      </w:r>
      <w:r>
        <w:t xml:space="preserve"> ball games, bingo</w:t>
      </w:r>
      <w:r w:rsidR="00475C64">
        <w:t>,</w:t>
      </w:r>
      <w:r>
        <w:t xml:space="preserve"> etc.)</w:t>
      </w:r>
    </w:p>
    <w:p w14:paraId="11BEB234" w14:textId="77777777" w:rsidR="007218EE" w:rsidRDefault="007218EE" w:rsidP="007218EE">
      <w:pPr>
        <w:pStyle w:val="ListParagraph"/>
        <w:numPr>
          <w:ilvl w:val="0"/>
          <w:numId w:val="15"/>
        </w:numPr>
        <w:spacing w:before="120" w:after="120" w:line="240" w:lineRule="auto"/>
        <w:ind w:left="1440"/>
      </w:pPr>
      <w:r>
        <w:t>Workshop participants may volunteer to make announcements about the program at community groups</w:t>
      </w:r>
      <w:r w:rsidR="00475C64">
        <w:t xml:space="preserve"> to which</w:t>
      </w:r>
      <w:r>
        <w:t xml:space="preserve"> they belo</w:t>
      </w:r>
      <w:r w:rsidR="00475C64">
        <w:t>ng</w:t>
      </w:r>
    </w:p>
    <w:p w14:paraId="5BC73B3F" w14:textId="77777777" w:rsidR="00EA3C34" w:rsidRDefault="00EA3C34" w:rsidP="00C3598C">
      <w:pPr>
        <w:spacing w:before="120" w:after="120" w:line="240" w:lineRule="auto"/>
      </w:pPr>
    </w:p>
    <w:p w14:paraId="0538CF3C" w14:textId="77777777" w:rsidR="0029616C" w:rsidRDefault="00381793" w:rsidP="0029616C">
      <w:pPr>
        <w:spacing w:after="0" w:line="240" w:lineRule="auto"/>
        <w:ind w:left="720" w:hanging="720"/>
        <w:rPr>
          <w:b/>
          <w:sz w:val="28"/>
        </w:rPr>
      </w:pPr>
      <w:r>
        <w:br w:type="page"/>
      </w:r>
      <w:r w:rsidR="0029616C" w:rsidRPr="0029616C">
        <w:rPr>
          <w:b/>
          <w:sz w:val="28"/>
        </w:rPr>
        <w:lastRenderedPageBreak/>
        <w:t xml:space="preserve">References: </w:t>
      </w:r>
    </w:p>
    <w:p w14:paraId="6F72E120" w14:textId="77777777" w:rsidR="0029616C" w:rsidRPr="004727C6" w:rsidRDefault="0029616C" w:rsidP="0029616C">
      <w:pPr>
        <w:spacing w:after="0" w:line="240" w:lineRule="auto"/>
        <w:ind w:left="720" w:hanging="720"/>
        <w:rPr>
          <w:b/>
        </w:rPr>
      </w:pPr>
    </w:p>
    <w:p w14:paraId="25336889" w14:textId="77777777" w:rsidR="0029616C" w:rsidRPr="000855C3" w:rsidRDefault="0029616C" w:rsidP="0029616C">
      <w:pPr>
        <w:spacing w:after="0" w:line="240" w:lineRule="auto"/>
        <w:ind w:left="720" w:hanging="720"/>
        <w:rPr>
          <w:noProof/>
          <w:lang w:val="da-DK"/>
        </w:rPr>
      </w:pPr>
      <w:r w:rsidRPr="000855C3">
        <w:fldChar w:fldCharType="begin"/>
      </w:r>
      <w:r w:rsidRPr="000855C3">
        <w:rPr>
          <w:lang w:val="da-DK"/>
        </w:rPr>
        <w:instrText xml:space="preserve"> ADDIN EN.REFLIST </w:instrText>
      </w:r>
      <w:r w:rsidRPr="000855C3">
        <w:fldChar w:fldCharType="separate"/>
      </w:r>
      <w:r w:rsidRPr="000855C3">
        <w:rPr>
          <w:b/>
          <w:noProof/>
          <w:lang w:val="da-DK"/>
        </w:rPr>
        <w:t>1.</w:t>
      </w:r>
      <w:r w:rsidRPr="000855C3">
        <w:rPr>
          <w:noProof/>
          <w:lang w:val="da-DK"/>
        </w:rPr>
        <w:tab/>
        <w:t xml:space="preserve">Lorig K, Ritter PL, Laurent DD, et al. Online diabetes self-management program: a randomized study. </w:t>
      </w:r>
      <w:r w:rsidRPr="000855C3">
        <w:rPr>
          <w:i/>
          <w:noProof/>
          <w:lang w:val="da-DK"/>
        </w:rPr>
        <w:t>Diabetes Care.</w:t>
      </w:r>
      <w:r w:rsidRPr="000855C3">
        <w:rPr>
          <w:noProof/>
          <w:lang w:val="da-DK"/>
        </w:rPr>
        <w:t>2010;33(6):1275-1281.</w:t>
      </w:r>
    </w:p>
    <w:p w14:paraId="403E166D" w14:textId="77777777" w:rsidR="0029616C" w:rsidRPr="000855C3" w:rsidRDefault="0029616C" w:rsidP="0029616C">
      <w:pPr>
        <w:spacing w:after="0" w:line="240" w:lineRule="auto"/>
        <w:ind w:left="720" w:hanging="720"/>
        <w:rPr>
          <w:noProof/>
          <w:lang w:val="da-DK"/>
        </w:rPr>
      </w:pPr>
      <w:r w:rsidRPr="000855C3">
        <w:rPr>
          <w:b/>
          <w:noProof/>
          <w:lang w:val="da-DK"/>
        </w:rPr>
        <w:t>2.</w:t>
      </w:r>
      <w:r w:rsidRPr="000855C3">
        <w:rPr>
          <w:noProof/>
          <w:lang w:val="da-DK"/>
        </w:rPr>
        <w:tab/>
        <w:t xml:space="preserve">Lorig K, Ritter PL, Villa FJ, Armas J. Community-based peer-led diabetes self-management: a randomized trial. </w:t>
      </w:r>
      <w:r w:rsidRPr="000855C3">
        <w:rPr>
          <w:i/>
          <w:noProof/>
          <w:lang w:val="da-DK"/>
        </w:rPr>
        <w:t>Diabetes Educ.</w:t>
      </w:r>
      <w:r w:rsidRPr="000855C3">
        <w:rPr>
          <w:noProof/>
          <w:lang w:val="da-DK"/>
        </w:rPr>
        <w:t>2009;35(4):641-651.</w:t>
      </w:r>
    </w:p>
    <w:p w14:paraId="28EF3874" w14:textId="77777777" w:rsidR="0029616C" w:rsidRPr="000855C3" w:rsidRDefault="0029616C" w:rsidP="0029616C">
      <w:pPr>
        <w:spacing w:after="0" w:line="240" w:lineRule="auto"/>
        <w:ind w:left="720" w:hanging="720"/>
        <w:rPr>
          <w:noProof/>
          <w:lang w:val="da-DK"/>
        </w:rPr>
      </w:pPr>
      <w:r w:rsidRPr="000855C3">
        <w:rPr>
          <w:b/>
          <w:noProof/>
          <w:lang w:val="da-DK"/>
        </w:rPr>
        <w:t>3.</w:t>
      </w:r>
      <w:r w:rsidRPr="000855C3">
        <w:rPr>
          <w:noProof/>
          <w:lang w:val="da-DK"/>
        </w:rPr>
        <w:tab/>
        <w:t xml:space="preserve">National Institute of Diabetes and Digestive and Kidney Diseases. Fast Facts on Diabetes. 2011; </w:t>
      </w:r>
      <w:hyperlink r:id="rId13" w:anchor="fast" w:history="1">
        <w:r w:rsidRPr="000855C3">
          <w:rPr>
            <w:rStyle w:val="Hyperlink"/>
            <w:noProof/>
            <w:lang w:val="da-DK"/>
          </w:rPr>
          <w:t>http://diabetes.niddk.nih.gov/dm/pubs/statistics/#fast</w:t>
        </w:r>
      </w:hyperlink>
      <w:r w:rsidRPr="000855C3">
        <w:rPr>
          <w:noProof/>
          <w:lang w:val="da-DK"/>
        </w:rPr>
        <w:t>. Accessed January 11, 2013, 2013.</w:t>
      </w:r>
    </w:p>
    <w:p w14:paraId="7C558058" w14:textId="77777777" w:rsidR="0029616C" w:rsidRPr="000855C3" w:rsidRDefault="0029616C" w:rsidP="0029616C">
      <w:pPr>
        <w:spacing w:after="0" w:line="240" w:lineRule="auto"/>
        <w:ind w:left="720" w:hanging="720"/>
        <w:rPr>
          <w:noProof/>
          <w:lang w:val="da-DK"/>
        </w:rPr>
      </w:pPr>
      <w:r w:rsidRPr="000855C3">
        <w:rPr>
          <w:b/>
          <w:noProof/>
          <w:lang w:val="da-DK"/>
        </w:rPr>
        <w:t>4.</w:t>
      </w:r>
      <w:r w:rsidRPr="000855C3">
        <w:rPr>
          <w:noProof/>
          <w:lang w:val="da-DK"/>
        </w:rPr>
        <w:tab/>
        <w:t>Center</w:t>
      </w:r>
      <w:r>
        <w:rPr>
          <w:noProof/>
          <w:lang w:val="da-DK"/>
        </w:rPr>
        <w:t>s</w:t>
      </w:r>
      <w:r w:rsidRPr="000855C3">
        <w:rPr>
          <w:noProof/>
          <w:lang w:val="da-DK"/>
        </w:rPr>
        <w:t xml:space="preserve"> for Disease Control and Prevention. Centers for Disease Control and Prevention: National Diabetes Surveillance System</w:t>
      </w:r>
      <w:r>
        <w:rPr>
          <w:noProof/>
          <w:lang w:val="da-DK"/>
        </w:rPr>
        <w:t xml:space="preserve">. </w:t>
      </w:r>
      <w:r w:rsidRPr="000855C3">
        <w:rPr>
          <w:noProof/>
          <w:lang w:val="da-DK"/>
        </w:rPr>
        <w:t>Atlanta, GA: Centers for Disease Control and Prevention.</w:t>
      </w:r>
    </w:p>
    <w:p w14:paraId="7729B7BC" w14:textId="77777777" w:rsidR="0029616C" w:rsidRPr="000855C3" w:rsidRDefault="0029616C" w:rsidP="0029616C">
      <w:pPr>
        <w:spacing w:after="0" w:line="240" w:lineRule="auto"/>
        <w:ind w:left="720" w:hanging="720"/>
        <w:rPr>
          <w:noProof/>
          <w:lang w:val="da-DK"/>
        </w:rPr>
      </w:pPr>
      <w:r w:rsidRPr="000855C3">
        <w:rPr>
          <w:b/>
          <w:noProof/>
          <w:lang w:val="da-DK"/>
        </w:rPr>
        <w:t>5.</w:t>
      </w:r>
      <w:r w:rsidRPr="000855C3">
        <w:rPr>
          <w:noProof/>
          <w:lang w:val="da-DK"/>
        </w:rPr>
        <w:tab/>
        <w:t xml:space="preserve">Association AD. The Cost of Diabetes. 2013; </w:t>
      </w:r>
      <w:hyperlink r:id="rId14" w:history="1">
        <w:r w:rsidRPr="000855C3">
          <w:rPr>
            <w:rStyle w:val="Hyperlink"/>
            <w:noProof/>
            <w:lang w:val="da-DK"/>
          </w:rPr>
          <w:t>http://www.diabetes.org/advocate/resources/cost-of-diabetes.html</w:t>
        </w:r>
      </w:hyperlink>
      <w:r w:rsidRPr="000855C3">
        <w:rPr>
          <w:noProof/>
          <w:lang w:val="da-DK"/>
        </w:rPr>
        <w:t>. Accessed January 11, 2013, 2013.</w:t>
      </w:r>
    </w:p>
    <w:p w14:paraId="167AAC99" w14:textId="77777777" w:rsidR="0029616C" w:rsidRPr="000855C3" w:rsidRDefault="0029616C" w:rsidP="0029616C">
      <w:pPr>
        <w:spacing w:after="0" w:line="240" w:lineRule="auto"/>
        <w:ind w:left="720" w:hanging="720"/>
        <w:rPr>
          <w:noProof/>
          <w:lang w:val="da-DK"/>
        </w:rPr>
      </w:pPr>
      <w:r w:rsidRPr="000855C3">
        <w:rPr>
          <w:b/>
          <w:noProof/>
          <w:lang w:val="da-DK"/>
        </w:rPr>
        <w:t>6.</w:t>
      </w:r>
      <w:r w:rsidRPr="000855C3">
        <w:rPr>
          <w:noProof/>
          <w:lang w:val="da-DK"/>
        </w:rPr>
        <w:tab/>
        <w:t xml:space="preserve">Lorig K, Alvarez S. Re: Community-based diabetes education for Latinos. </w:t>
      </w:r>
      <w:r w:rsidRPr="000855C3">
        <w:rPr>
          <w:i/>
          <w:noProof/>
          <w:lang w:val="da-DK"/>
        </w:rPr>
        <w:t>Diabetes Educ.</w:t>
      </w:r>
      <w:r w:rsidRPr="000855C3">
        <w:rPr>
          <w:noProof/>
          <w:lang w:val="da-DK"/>
        </w:rPr>
        <w:t>2011;37(1):128.</w:t>
      </w:r>
    </w:p>
    <w:p w14:paraId="7B3C2273" w14:textId="77777777" w:rsidR="00381793" w:rsidRDefault="0029616C" w:rsidP="0029616C">
      <w:pPr>
        <w:spacing w:line="240" w:lineRule="auto"/>
        <w:ind w:left="720" w:hanging="720"/>
      </w:pPr>
      <w:r w:rsidRPr="000855C3">
        <w:rPr>
          <w:b/>
          <w:noProof/>
          <w:lang w:val="da-DK"/>
        </w:rPr>
        <w:t>7.</w:t>
      </w:r>
      <w:r w:rsidRPr="000855C3">
        <w:rPr>
          <w:noProof/>
          <w:lang w:val="da-DK"/>
        </w:rPr>
        <w:tab/>
        <w:t xml:space="preserve">Lorig K, Ritter PL, Villa F, Piette JD. Spanish diabetes self-management with and without automated telephone reinforcement: two randomized trials. </w:t>
      </w:r>
      <w:r w:rsidRPr="000855C3">
        <w:rPr>
          <w:i/>
          <w:noProof/>
          <w:lang w:val="da-DK"/>
        </w:rPr>
        <w:t>Diabetes Care.</w:t>
      </w:r>
      <w:r w:rsidRPr="000855C3">
        <w:rPr>
          <w:noProof/>
          <w:lang w:val="da-DK"/>
        </w:rPr>
        <w:t>2008;31(3):408-414.</w:t>
      </w:r>
      <w:r w:rsidRPr="000855C3">
        <w:fldChar w:fldCharType="end"/>
      </w:r>
    </w:p>
    <w:p w14:paraId="4D0290CF" w14:textId="77777777" w:rsidR="00827CC6" w:rsidRDefault="00827CC6" w:rsidP="00C3598C">
      <w:pPr>
        <w:spacing w:line="240" w:lineRule="auto"/>
      </w:pPr>
    </w:p>
    <w:p w14:paraId="767A38ED" w14:textId="77777777" w:rsidR="0029616C" w:rsidRDefault="0029616C">
      <w:pPr>
        <w:rPr>
          <w:b/>
          <w:sz w:val="28"/>
        </w:rPr>
      </w:pPr>
      <w:r>
        <w:rPr>
          <w:b/>
          <w:sz w:val="28"/>
        </w:rPr>
        <w:br w:type="page"/>
      </w:r>
    </w:p>
    <w:p w14:paraId="49E6D33C" w14:textId="77777777" w:rsidR="00827CC6" w:rsidRPr="00F70637" w:rsidRDefault="00803E1E" w:rsidP="00F70637">
      <w:pPr>
        <w:spacing w:line="240" w:lineRule="auto"/>
        <w:jc w:val="center"/>
        <w:rPr>
          <w:b/>
          <w:sz w:val="28"/>
        </w:rPr>
      </w:pPr>
      <w:r w:rsidRPr="00F70637">
        <w:rPr>
          <w:b/>
          <w:sz w:val="28"/>
        </w:rPr>
        <w:lastRenderedPageBreak/>
        <w:t>Appendix 1.</w:t>
      </w:r>
      <w:r w:rsidR="000A228A">
        <w:rPr>
          <w:b/>
          <w:sz w:val="28"/>
        </w:rPr>
        <w:t xml:space="preserve"> World Café </w:t>
      </w:r>
    </w:p>
    <w:p w14:paraId="37427772" w14:textId="77777777" w:rsidR="00803E1E" w:rsidRDefault="00803E1E" w:rsidP="00803E1E">
      <w:pPr>
        <w:spacing w:before="120" w:after="120" w:line="240" w:lineRule="auto"/>
        <w:rPr>
          <w:color w:val="000000" w:themeColor="text1"/>
        </w:rPr>
      </w:pPr>
      <w:r>
        <w:t>World Café uses clusters of small groups (4-5 people) conversing together around tables about issues or work that matters to them.  We used t</w:t>
      </w:r>
      <w:r w:rsidRPr="004D2E2A">
        <w:rPr>
          <w:color w:val="000000" w:themeColor="text1"/>
        </w:rPr>
        <w:t>h</w:t>
      </w:r>
      <w:r>
        <w:rPr>
          <w:color w:val="000000" w:themeColor="text1"/>
        </w:rPr>
        <w:t xml:space="preserve">e seven design principles underlying this method to structure the conference. </w:t>
      </w:r>
    </w:p>
    <w:p w14:paraId="0BED114E" w14:textId="77777777" w:rsidR="00803E1E" w:rsidRDefault="00803E1E" w:rsidP="00803E1E">
      <w:pPr>
        <w:spacing w:before="120" w:after="120" w:line="240" w:lineRule="auto"/>
        <w:rPr>
          <w:color w:val="000000" w:themeColor="text1"/>
        </w:rPr>
      </w:pPr>
      <w:r w:rsidRPr="00E70F4F">
        <w:rPr>
          <w:color w:val="000000" w:themeColor="text1"/>
          <w:u w:val="single"/>
        </w:rPr>
        <w:t xml:space="preserve">1) Set the </w:t>
      </w:r>
      <w:r>
        <w:rPr>
          <w:color w:val="000000" w:themeColor="text1"/>
          <w:u w:val="single"/>
        </w:rPr>
        <w:t>C</w:t>
      </w:r>
      <w:r w:rsidRPr="00E70F4F">
        <w:rPr>
          <w:color w:val="000000" w:themeColor="text1"/>
          <w:u w:val="single"/>
        </w:rPr>
        <w:t>ontext:</w:t>
      </w:r>
      <w:r>
        <w:rPr>
          <w:color w:val="000000" w:themeColor="text1"/>
        </w:rPr>
        <w:t xml:space="preserve"> We were very clear about the purpose of the sustainability conference.  We invited speakers and attendees who would further that purpose and contribute to the sustainability conversation.</w:t>
      </w:r>
    </w:p>
    <w:p w14:paraId="20BD9C5A" w14:textId="77777777" w:rsidR="00803E1E" w:rsidRDefault="00803E1E" w:rsidP="00803E1E">
      <w:pPr>
        <w:spacing w:before="120" w:after="120" w:line="240" w:lineRule="auto"/>
      </w:pPr>
      <w:r w:rsidRPr="00E70F4F">
        <w:rPr>
          <w:color w:val="000000" w:themeColor="text1"/>
          <w:u w:val="single"/>
        </w:rPr>
        <w:t xml:space="preserve">2) Create </w:t>
      </w:r>
      <w:r w:rsidRPr="00E70F4F">
        <w:rPr>
          <w:u w:val="single"/>
        </w:rPr>
        <w:t>Hospitable Space</w:t>
      </w:r>
      <w:r>
        <w:t xml:space="preserve">: We provided parking, drinks, snacks and lunch. We placed butcher paper, multicolored pens, and Play-Doh at every table to encourage recording and interaction and keep the mood light. We had a sufficient number of tables that everyone could sit facing the front. </w:t>
      </w:r>
    </w:p>
    <w:p w14:paraId="2523F952" w14:textId="77777777" w:rsidR="00803E1E" w:rsidRDefault="00803E1E" w:rsidP="00803E1E">
      <w:pPr>
        <w:spacing w:before="120" w:after="120" w:line="240" w:lineRule="auto"/>
      </w:pPr>
      <w:r w:rsidRPr="00E70F4F">
        <w:rPr>
          <w:u w:val="single"/>
        </w:rPr>
        <w:t>3) Explore Questions that Matter</w:t>
      </w:r>
      <w:r>
        <w:t xml:space="preserve">: We found the information on the World Café web site about asking questions that matter particularly helpful.  </w:t>
      </w:r>
    </w:p>
    <w:p w14:paraId="70208359" w14:textId="77777777" w:rsidR="00803E1E" w:rsidRDefault="00803E1E" w:rsidP="00803E1E">
      <w:pPr>
        <w:spacing w:before="120" w:after="120" w:line="240" w:lineRule="auto"/>
      </w:pPr>
      <w:r>
        <w:t xml:space="preserve"> (</w:t>
      </w:r>
      <w:hyperlink r:id="rId15" w:history="1">
        <w:r w:rsidRPr="000336DD">
          <w:rPr>
            <w:rStyle w:val="Hyperlink"/>
          </w:rPr>
          <w:t>https://www.principals.ca/documents/powerful_questions_article_(World_Cafe_Website).pdf</w:t>
        </w:r>
      </w:hyperlink>
      <w:r>
        <w:t xml:space="preserve"> )</w:t>
      </w:r>
    </w:p>
    <w:p w14:paraId="2A5BCEE4" w14:textId="77777777" w:rsidR="00803E1E" w:rsidRDefault="00803E1E" w:rsidP="00803E1E">
      <w:pPr>
        <w:spacing w:before="120" w:after="120" w:line="240" w:lineRule="auto"/>
      </w:pPr>
      <w:r>
        <w:t xml:space="preserve">Questions are developed to guide the conversation. Why, how, and what are found to generate more powerful responses than who, when, where, which, or yes/no questions. </w:t>
      </w:r>
    </w:p>
    <w:p w14:paraId="1F1CC77D" w14:textId="77777777" w:rsidR="00803E1E" w:rsidRDefault="00803E1E" w:rsidP="00803E1E">
      <w:pPr>
        <w:spacing w:before="120" w:after="120" w:line="240" w:lineRule="auto"/>
      </w:pPr>
      <w:r>
        <w:t xml:space="preserve">Two quotes and the list of characteristics that make a powerful question guided our work: </w:t>
      </w:r>
    </w:p>
    <w:p w14:paraId="2E1DC4E7" w14:textId="77777777" w:rsidR="00803E1E" w:rsidRDefault="00803E1E" w:rsidP="00803E1E">
      <w:pPr>
        <w:spacing w:before="120" w:after="120" w:line="240" w:lineRule="auto"/>
        <w:ind w:left="720"/>
        <w:rPr>
          <w:color w:val="000000" w:themeColor="text1"/>
        </w:rPr>
      </w:pPr>
      <w:r w:rsidRPr="00E70F4F">
        <w:rPr>
          <w:color w:val="000000" w:themeColor="text1"/>
          <w:u w:val="single"/>
        </w:rPr>
        <w:t xml:space="preserve">Finn </w:t>
      </w:r>
      <w:proofErr w:type="spellStart"/>
      <w:r w:rsidRPr="00E70F4F">
        <w:rPr>
          <w:color w:val="000000" w:themeColor="text1"/>
          <w:u w:val="single"/>
        </w:rPr>
        <w:t>Voldtofte</w:t>
      </w:r>
      <w:proofErr w:type="spellEnd"/>
      <w:r w:rsidRPr="00E70F4F">
        <w:rPr>
          <w:color w:val="000000" w:themeColor="text1"/>
          <w:u w:val="single"/>
        </w:rPr>
        <w:t xml:space="preserve"> (Denmark):</w:t>
      </w:r>
      <w:r>
        <w:rPr>
          <w:color w:val="000000" w:themeColor="text1"/>
        </w:rPr>
        <w:t xml:space="preserve"> The question has to catch people where they are, to meet them where there is the most energy and relevance for them, and then use that energy to go deeper. Action will flow naturally from that energy. </w:t>
      </w:r>
    </w:p>
    <w:p w14:paraId="47179820" w14:textId="77777777" w:rsidR="00803E1E" w:rsidRDefault="00803E1E" w:rsidP="00803E1E">
      <w:pPr>
        <w:spacing w:before="120" w:after="120" w:line="240" w:lineRule="auto"/>
        <w:ind w:left="720"/>
        <w:rPr>
          <w:color w:val="000000" w:themeColor="text1"/>
        </w:rPr>
      </w:pPr>
      <w:r w:rsidRPr="00E70F4F">
        <w:rPr>
          <w:color w:val="000000" w:themeColor="text1"/>
          <w:u w:val="single"/>
        </w:rPr>
        <w:t xml:space="preserve">Felipe </w:t>
      </w:r>
      <w:proofErr w:type="spellStart"/>
      <w:r w:rsidRPr="00E70F4F">
        <w:rPr>
          <w:color w:val="000000" w:themeColor="text1"/>
          <w:u w:val="single"/>
        </w:rPr>
        <w:t>Herzenborn</w:t>
      </w:r>
      <w:proofErr w:type="spellEnd"/>
      <w:r w:rsidRPr="00E70F4F">
        <w:rPr>
          <w:color w:val="000000" w:themeColor="text1"/>
          <w:u w:val="single"/>
        </w:rPr>
        <w:t xml:space="preserve"> (Mexico):</w:t>
      </w:r>
      <w:r>
        <w:rPr>
          <w:color w:val="000000" w:themeColor="text1"/>
        </w:rPr>
        <w:t xml:space="preserve"> the question also needs to be simple and clear and penetrating. It’s like a laser beam. A good question invites and challenges you to reflect at a deeper level – to find the knowledge or wisdom that’s already there beneath the surface. </w:t>
      </w:r>
    </w:p>
    <w:p w14:paraId="6F33E507" w14:textId="77777777" w:rsidR="00803E1E" w:rsidRPr="0064164B" w:rsidRDefault="00803E1E" w:rsidP="00803E1E">
      <w:pPr>
        <w:spacing w:before="120" w:after="120" w:line="240" w:lineRule="auto"/>
        <w:ind w:left="720"/>
        <w:rPr>
          <w:b/>
          <w:color w:val="000407"/>
          <w:u w:val="single"/>
          <w:lang w:val="en"/>
        </w:rPr>
      </w:pPr>
      <w:r w:rsidRPr="0064164B">
        <w:rPr>
          <w:b/>
          <w:color w:val="000407"/>
          <w:u w:val="single"/>
          <w:lang w:val="en"/>
        </w:rPr>
        <w:t>A powerful question:</w:t>
      </w:r>
    </w:p>
    <w:p w14:paraId="34E642D7"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Generates curiosity in the listener</w:t>
      </w:r>
    </w:p>
    <w:p w14:paraId="009F1158"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Stimulates reflective conversation</w:t>
      </w:r>
    </w:p>
    <w:p w14:paraId="71690B46"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Is thought-provoking</w:t>
      </w:r>
    </w:p>
    <w:p w14:paraId="65E26002"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Surfaces underlying assumptions</w:t>
      </w:r>
    </w:p>
    <w:p w14:paraId="388A218A"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Invites creativity and new possibilities</w:t>
      </w:r>
    </w:p>
    <w:p w14:paraId="26358BCB"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Generates energy and forward movement</w:t>
      </w:r>
    </w:p>
    <w:p w14:paraId="6F40AA5C"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Channels attention and focuses inquiry</w:t>
      </w:r>
    </w:p>
    <w:p w14:paraId="1ED46D6E"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Stays with participants</w:t>
      </w:r>
    </w:p>
    <w:p w14:paraId="5676DEEA"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Touches deep meaning</w:t>
      </w:r>
    </w:p>
    <w:p w14:paraId="29529B90"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Opens the door to change</w:t>
      </w:r>
    </w:p>
    <w:p w14:paraId="6126B402" w14:textId="77777777" w:rsidR="00803E1E" w:rsidRPr="000605B4"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Evokes more questions</w:t>
      </w:r>
    </w:p>
    <w:p w14:paraId="24D4A29F" w14:textId="77777777" w:rsidR="00803E1E" w:rsidRDefault="00803E1E" w:rsidP="00803E1E">
      <w:pPr>
        <w:pStyle w:val="ListParagraph"/>
        <w:numPr>
          <w:ilvl w:val="0"/>
          <w:numId w:val="12"/>
        </w:numPr>
        <w:spacing w:after="0" w:line="240" w:lineRule="auto"/>
        <w:ind w:left="1627" w:hanging="187"/>
        <w:contextualSpacing w:val="0"/>
        <w:rPr>
          <w:color w:val="000407"/>
          <w:lang w:val="en"/>
        </w:rPr>
      </w:pPr>
      <w:r w:rsidRPr="000605B4">
        <w:rPr>
          <w:color w:val="000407"/>
          <w:lang w:val="en"/>
        </w:rPr>
        <w:t>Leads us to the future</w:t>
      </w:r>
    </w:p>
    <w:p w14:paraId="0C6F64D6" w14:textId="77777777" w:rsidR="00803E1E" w:rsidRDefault="00803E1E" w:rsidP="00803E1E">
      <w:pPr>
        <w:spacing w:before="120" w:after="120" w:line="240" w:lineRule="auto"/>
      </w:pPr>
      <w:r>
        <w:t>Using these guidelines we came prepared with three questions:</w:t>
      </w:r>
    </w:p>
    <w:p w14:paraId="287C2CA0" w14:textId="77777777" w:rsidR="00803E1E" w:rsidRPr="000605B4" w:rsidRDefault="00803E1E" w:rsidP="00DF072C">
      <w:pPr>
        <w:pStyle w:val="ListParagraph"/>
        <w:numPr>
          <w:ilvl w:val="0"/>
          <w:numId w:val="24"/>
        </w:numPr>
        <w:spacing w:before="120" w:after="120" w:line="240" w:lineRule="auto"/>
        <w:rPr>
          <w:color w:val="000000" w:themeColor="text1"/>
        </w:rPr>
      </w:pPr>
      <w:r w:rsidRPr="000605B4">
        <w:rPr>
          <w:color w:val="000000" w:themeColor="text1"/>
        </w:rPr>
        <w:t>Why are chronic disease self-management programs important to our communities? What differences do these programs make? What are you seeing? What’s happening?</w:t>
      </w:r>
    </w:p>
    <w:p w14:paraId="3EC8C985" w14:textId="77777777" w:rsidR="00803E1E" w:rsidRPr="000605B4" w:rsidRDefault="00803E1E" w:rsidP="00DF072C">
      <w:pPr>
        <w:pStyle w:val="ListParagraph"/>
        <w:numPr>
          <w:ilvl w:val="0"/>
          <w:numId w:val="24"/>
        </w:numPr>
        <w:spacing w:before="120" w:after="120" w:line="240" w:lineRule="auto"/>
        <w:rPr>
          <w:color w:val="000000" w:themeColor="text1"/>
        </w:rPr>
      </w:pPr>
      <w:r w:rsidRPr="000605B4">
        <w:rPr>
          <w:color w:val="000000" w:themeColor="text1"/>
        </w:rPr>
        <w:t xml:space="preserve">What would be possible if we continue in the next generation of our work?  </w:t>
      </w:r>
    </w:p>
    <w:p w14:paraId="37E7D386" w14:textId="77777777" w:rsidR="00803E1E" w:rsidRPr="000605B4" w:rsidRDefault="00803E1E" w:rsidP="00DF072C">
      <w:pPr>
        <w:pStyle w:val="ListParagraph"/>
        <w:numPr>
          <w:ilvl w:val="0"/>
          <w:numId w:val="24"/>
        </w:numPr>
        <w:spacing w:before="120" w:after="120" w:line="240" w:lineRule="auto"/>
        <w:rPr>
          <w:color w:val="000000" w:themeColor="text1"/>
        </w:rPr>
      </w:pPr>
      <w:r w:rsidRPr="000605B4">
        <w:rPr>
          <w:color w:val="000000" w:themeColor="text1"/>
        </w:rPr>
        <w:t>How can we activate our community (local, county, state</w:t>
      </w:r>
      <w:r>
        <w:rPr>
          <w:color w:val="000000" w:themeColor="text1"/>
        </w:rPr>
        <w:t xml:space="preserve"> – leadership and resources</w:t>
      </w:r>
      <w:r w:rsidRPr="000605B4">
        <w:rPr>
          <w:color w:val="000000" w:themeColor="text1"/>
        </w:rPr>
        <w:t xml:space="preserve">) around this need?  </w:t>
      </w:r>
    </w:p>
    <w:p w14:paraId="53AA9E36" w14:textId="77777777" w:rsidR="00803E1E" w:rsidRPr="00E70F4F" w:rsidRDefault="00803E1E" w:rsidP="00803E1E">
      <w:pPr>
        <w:spacing w:before="120" w:after="120" w:line="240" w:lineRule="auto"/>
        <w:rPr>
          <w:color w:val="000000" w:themeColor="text1"/>
        </w:rPr>
      </w:pPr>
      <w:r>
        <w:lastRenderedPageBreak/>
        <w:t xml:space="preserve">A table “host” who stayed at the table was assigned for each table, and tables were limited to 3-5 participants.  Others moved on to different tables with each new question.  We assigned the participants for each table so that with each change the participants would be among a new group. These rounds of conversation enabled the goal of harvesting what a community thinks or feels about a topic. (For more information see </w:t>
      </w:r>
      <w:hyperlink r:id="rId16" w:history="1">
        <w:r w:rsidRPr="00E70F4F">
          <w:rPr>
            <w:rStyle w:val="Hyperlink"/>
            <w:color w:val="000000" w:themeColor="text1"/>
          </w:rPr>
          <w:t>http://www.theworldcafe.com/</w:t>
        </w:r>
      </w:hyperlink>
      <w:r w:rsidRPr="00E70F4F">
        <w:rPr>
          <w:rStyle w:val="Hyperlink"/>
          <w:color w:val="000000" w:themeColor="text1"/>
          <w:u w:val="none"/>
        </w:rPr>
        <w:t xml:space="preserve">, </w:t>
      </w:r>
      <w:hyperlink r:id="rId17" w:history="1">
        <w:r w:rsidRPr="00E70F4F">
          <w:rPr>
            <w:rStyle w:val="Hyperlink"/>
            <w:color w:val="000000" w:themeColor="text1"/>
          </w:rPr>
          <w:t>http://www.theworldcafe.com/key-concepts-resources/world-cafe-method/</w:t>
        </w:r>
      </w:hyperlink>
      <w:r w:rsidRPr="00E70F4F">
        <w:rPr>
          <w:color w:val="000000" w:themeColor="text1"/>
        </w:rPr>
        <w:t xml:space="preserve"> , and </w:t>
      </w:r>
      <w:hyperlink r:id="rId18" w:history="1">
        <w:r w:rsidRPr="00E70F4F">
          <w:rPr>
            <w:rStyle w:val="Hyperlink"/>
            <w:color w:val="000000" w:themeColor="text1"/>
          </w:rPr>
          <w:t>http://www.artofhosting.org/what-is-aoh/</w:t>
        </w:r>
      </w:hyperlink>
      <w:r w:rsidRPr="00E70F4F">
        <w:rPr>
          <w:color w:val="000000" w:themeColor="text1"/>
        </w:rPr>
        <w:t xml:space="preserve"> )</w:t>
      </w:r>
    </w:p>
    <w:p w14:paraId="538451FC" w14:textId="77777777" w:rsidR="00803E1E" w:rsidRDefault="00803E1E" w:rsidP="00803E1E">
      <w:pPr>
        <w:spacing w:before="120" w:after="120" w:line="240" w:lineRule="auto"/>
      </w:pPr>
      <w:r w:rsidRPr="00500F49">
        <w:rPr>
          <w:u w:val="single"/>
        </w:rPr>
        <w:t>4) En</w:t>
      </w:r>
      <w:r>
        <w:rPr>
          <w:u w:val="single"/>
        </w:rPr>
        <w:t>courage Everyone’s Contribution</w:t>
      </w:r>
      <w:r>
        <w:t xml:space="preserve">: As described above – we used several techniques to encourage all to participate including table orientation and limiting the number at each discussion table. </w:t>
      </w:r>
    </w:p>
    <w:p w14:paraId="164A1E9F" w14:textId="77777777" w:rsidR="00803E1E" w:rsidRDefault="00803E1E" w:rsidP="00803E1E">
      <w:pPr>
        <w:spacing w:before="120" w:after="120" w:line="240" w:lineRule="auto"/>
      </w:pPr>
      <w:r w:rsidRPr="00500F49">
        <w:rPr>
          <w:u w:val="single"/>
        </w:rPr>
        <w:t>5) Connect Diverse Perspectives</w:t>
      </w:r>
      <w:r>
        <w:t xml:space="preserve">: This was an invitational meeting, and we included people who brought a wide variety of perspectives to the conversation – business leaders, leaders from the Washington state Department of Health, administrators from health plans and community non-profits, academicians, community health workers and </w:t>
      </w:r>
      <w:proofErr w:type="spellStart"/>
      <w:r w:rsidRPr="00502D91">
        <w:rPr>
          <w:i/>
        </w:rPr>
        <w:t>prom</w:t>
      </w:r>
      <w:r>
        <w:rPr>
          <w:i/>
        </w:rPr>
        <w:t>o</w:t>
      </w:r>
      <w:r w:rsidRPr="00502D91">
        <w:rPr>
          <w:i/>
        </w:rPr>
        <w:t>tores</w:t>
      </w:r>
      <w:proofErr w:type="spellEnd"/>
      <w:r>
        <w:t xml:space="preserve">, and chronic disease workshop lay leaders and workshop attendees. </w:t>
      </w:r>
    </w:p>
    <w:p w14:paraId="348566B8" w14:textId="77777777" w:rsidR="00803E1E" w:rsidRDefault="00803E1E" w:rsidP="00803E1E">
      <w:pPr>
        <w:spacing w:before="120" w:after="120" w:line="240" w:lineRule="auto"/>
      </w:pPr>
      <w:r w:rsidRPr="00500F49">
        <w:rPr>
          <w:u w:val="single"/>
        </w:rPr>
        <w:t xml:space="preserve">6) Listen </w:t>
      </w:r>
      <w:r>
        <w:rPr>
          <w:u w:val="single"/>
        </w:rPr>
        <w:t>T</w:t>
      </w:r>
      <w:r w:rsidRPr="00500F49">
        <w:rPr>
          <w:u w:val="single"/>
        </w:rPr>
        <w:t xml:space="preserve">ogether for </w:t>
      </w:r>
      <w:r>
        <w:rPr>
          <w:u w:val="single"/>
        </w:rPr>
        <w:t>P</w:t>
      </w:r>
      <w:r w:rsidRPr="00500F49">
        <w:rPr>
          <w:u w:val="single"/>
        </w:rPr>
        <w:t xml:space="preserve">atterns and </w:t>
      </w:r>
      <w:r>
        <w:rPr>
          <w:u w:val="single"/>
        </w:rPr>
        <w:t>I</w:t>
      </w:r>
      <w:r w:rsidRPr="00500F49">
        <w:rPr>
          <w:u w:val="single"/>
        </w:rPr>
        <w:t>nsights</w:t>
      </w:r>
      <w:r>
        <w:t xml:space="preserve">: We invited recorders to think about what they heard during the morning lectures and to write down their observations from specific perspectives, or story arcs.  The story arcs we chose were: 1) Taking change to scale; 2) Pivotal points – what did we learn from breakthroughs of </w:t>
      </w:r>
      <w:proofErr w:type="gramStart"/>
      <w:r>
        <w:t>others?;</w:t>
      </w:r>
      <w:proofErr w:type="gramEnd"/>
      <w:r>
        <w:t xml:space="preserve"> and 3) Specific Themes – what themes were heard and what do they tell you?  The notes from recorders were then shared with those who would be summarizing the findings of the conference. </w:t>
      </w:r>
    </w:p>
    <w:p w14:paraId="7CC27A14" w14:textId="77777777" w:rsidR="00475C64" w:rsidRPr="00D73DD3" w:rsidRDefault="00803E1E" w:rsidP="00D73DD3">
      <w:pPr>
        <w:spacing w:before="120" w:after="120" w:line="240" w:lineRule="auto"/>
      </w:pPr>
      <w:r w:rsidRPr="00500F49">
        <w:rPr>
          <w:u w:val="single"/>
        </w:rPr>
        <w:t xml:space="preserve">7) Share </w:t>
      </w:r>
      <w:r>
        <w:rPr>
          <w:u w:val="single"/>
        </w:rPr>
        <w:t>C</w:t>
      </w:r>
      <w:r w:rsidRPr="00500F49">
        <w:rPr>
          <w:u w:val="single"/>
        </w:rPr>
        <w:t xml:space="preserve">ollective </w:t>
      </w:r>
      <w:r>
        <w:rPr>
          <w:u w:val="single"/>
        </w:rPr>
        <w:t>D</w:t>
      </w:r>
      <w:r w:rsidRPr="00500F49">
        <w:rPr>
          <w:u w:val="single"/>
        </w:rPr>
        <w:t>iscoveries</w:t>
      </w:r>
      <w:r>
        <w:t xml:space="preserve">:  Each table host shared with the entire group the themes and ideas they heard at their table.  This was followed by a period of group discussion and reflection.  Through this report we are sharing our findings in written form with all attendees and others who may be interested. </w:t>
      </w:r>
    </w:p>
    <w:sectPr w:rsidR="00475C64" w:rsidRPr="00D73DD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A6F4" w14:textId="77777777" w:rsidR="00790263" w:rsidRDefault="00790263" w:rsidP="00CE4DD5">
      <w:pPr>
        <w:spacing w:after="0" w:line="240" w:lineRule="auto"/>
      </w:pPr>
      <w:r>
        <w:separator/>
      </w:r>
    </w:p>
  </w:endnote>
  <w:endnote w:type="continuationSeparator" w:id="0">
    <w:p w14:paraId="52DF41BD" w14:textId="77777777" w:rsidR="00790263" w:rsidRDefault="00790263" w:rsidP="00CE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082238"/>
      <w:docPartObj>
        <w:docPartGallery w:val="Page Numbers (Bottom of Page)"/>
        <w:docPartUnique/>
      </w:docPartObj>
    </w:sdtPr>
    <w:sdtEndPr/>
    <w:sdtContent>
      <w:p w14:paraId="7B006CDB" w14:textId="77777777" w:rsidR="00803E1E" w:rsidRDefault="00803E1E">
        <w:pPr>
          <w:pStyle w:val="Footer"/>
          <w:jc w:val="right"/>
        </w:pPr>
        <w:r>
          <w:t xml:space="preserve">Page | </w:t>
        </w:r>
        <w:r>
          <w:fldChar w:fldCharType="begin"/>
        </w:r>
        <w:r>
          <w:instrText xml:space="preserve"> PAGE   \* MERGEFORMAT </w:instrText>
        </w:r>
        <w:r>
          <w:fldChar w:fldCharType="separate"/>
        </w:r>
        <w:r w:rsidR="0068159F">
          <w:rPr>
            <w:noProof/>
          </w:rPr>
          <w:t>1</w:t>
        </w:r>
        <w:r>
          <w:rPr>
            <w:noProof/>
          </w:rPr>
          <w:fldChar w:fldCharType="end"/>
        </w:r>
        <w:r>
          <w:t xml:space="preserve"> </w:t>
        </w:r>
      </w:p>
    </w:sdtContent>
  </w:sdt>
  <w:p w14:paraId="5A5D05D1" w14:textId="77777777" w:rsidR="00803E1E" w:rsidRDefault="0080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29723" w14:textId="77777777" w:rsidR="00790263" w:rsidRDefault="00790263" w:rsidP="00CE4DD5">
      <w:pPr>
        <w:spacing w:after="0" w:line="240" w:lineRule="auto"/>
      </w:pPr>
      <w:r>
        <w:separator/>
      </w:r>
    </w:p>
  </w:footnote>
  <w:footnote w:type="continuationSeparator" w:id="0">
    <w:p w14:paraId="44D8963F" w14:textId="77777777" w:rsidR="00790263" w:rsidRDefault="00790263" w:rsidP="00CE4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80B"/>
    <w:multiLevelType w:val="hybridMultilevel"/>
    <w:tmpl w:val="DD7C9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007DD"/>
    <w:multiLevelType w:val="hybridMultilevel"/>
    <w:tmpl w:val="C6C2BAD6"/>
    <w:lvl w:ilvl="0" w:tplc="04090011">
      <w:start w:val="1"/>
      <w:numFmt w:val="decimal"/>
      <w:lvlText w:val="%1)"/>
      <w:lvlJc w:val="left"/>
      <w:pPr>
        <w:ind w:left="162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E86FD7"/>
    <w:multiLevelType w:val="hybridMultilevel"/>
    <w:tmpl w:val="3C362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3DA3"/>
    <w:multiLevelType w:val="multilevel"/>
    <w:tmpl w:val="8FD4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A111E"/>
    <w:multiLevelType w:val="hybridMultilevel"/>
    <w:tmpl w:val="A28AFD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017B9"/>
    <w:multiLevelType w:val="hybridMultilevel"/>
    <w:tmpl w:val="75C8F4BA"/>
    <w:lvl w:ilvl="0" w:tplc="0409001B">
      <w:start w:val="1"/>
      <w:numFmt w:val="lowerRoman"/>
      <w:lvlText w:val="%1."/>
      <w:lvlJc w:val="right"/>
      <w:pPr>
        <w:ind w:left="162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004583"/>
    <w:multiLevelType w:val="hybridMultilevel"/>
    <w:tmpl w:val="24A08CD2"/>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F3F07"/>
    <w:multiLevelType w:val="hybridMultilevel"/>
    <w:tmpl w:val="A780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1DD8"/>
    <w:multiLevelType w:val="hybridMultilevel"/>
    <w:tmpl w:val="3AE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113B3"/>
    <w:multiLevelType w:val="hybridMultilevel"/>
    <w:tmpl w:val="C588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3E0"/>
    <w:multiLevelType w:val="hybridMultilevel"/>
    <w:tmpl w:val="157C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423B1"/>
    <w:multiLevelType w:val="hybridMultilevel"/>
    <w:tmpl w:val="FCF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B5872"/>
    <w:multiLevelType w:val="hybridMultilevel"/>
    <w:tmpl w:val="91CA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827AE"/>
    <w:multiLevelType w:val="hybridMultilevel"/>
    <w:tmpl w:val="F0FEF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FB7680"/>
    <w:multiLevelType w:val="hybridMultilevel"/>
    <w:tmpl w:val="A28AFD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231CD8"/>
    <w:multiLevelType w:val="hybridMultilevel"/>
    <w:tmpl w:val="7AFE0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0C0788"/>
    <w:multiLevelType w:val="hybridMultilevel"/>
    <w:tmpl w:val="2F4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B1146"/>
    <w:multiLevelType w:val="hybridMultilevel"/>
    <w:tmpl w:val="A490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B609F"/>
    <w:multiLevelType w:val="hybridMultilevel"/>
    <w:tmpl w:val="F82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0D88"/>
    <w:multiLevelType w:val="hybridMultilevel"/>
    <w:tmpl w:val="9280E2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F879EC"/>
    <w:multiLevelType w:val="hybridMultilevel"/>
    <w:tmpl w:val="A28AFD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0D61FE"/>
    <w:multiLevelType w:val="hybridMultilevel"/>
    <w:tmpl w:val="2CD68C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E162E8"/>
    <w:multiLevelType w:val="hybridMultilevel"/>
    <w:tmpl w:val="3B049BCE"/>
    <w:lvl w:ilvl="0" w:tplc="12E65D4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CB0382"/>
    <w:multiLevelType w:val="hybridMultilevel"/>
    <w:tmpl w:val="8D6AB596"/>
    <w:lvl w:ilvl="0" w:tplc="04090001">
      <w:start w:val="1"/>
      <w:numFmt w:val="bullet"/>
      <w:lvlText w:val=""/>
      <w:lvlJc w:val="left"/>
      <w:pPr>
        <w:ind w:left="1620" w:hanging="180"/>
      </w:pPr>
      <w:rPr>
        <w:rFonts w:ascii="Symbol" w:hAnsi="Symbol"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F1403B6"/>
    <w:multiLevelType w:val="hybridMultilevel"/>
    <w:tmpl w:val="430EFB96"/>
    <w:lvl w:ilvl="0" w:tplc="12E65D4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2"/>
  </w:num>
  <w:num w:numId="4">
    <w:abstractNumId w:val="15"/>
  </w:num>
  <w:num w:numId="5">
    <w:abstractNumId w:val="19"/>
  </w:num>
  <w:num w:numId="6">
    <w:abstractNumId w:val="8"/>
  </w:num>
  <w:num w:numId="7">
    <w:abstractNumId w:val="5"/>
  </w:num>
  <w:num w:numId="8">
    <w:abstractNumId w:val="1"/>
  </w:num>
  <w:num w:numId="9">
    <w:abstractNumId w:val="7"/>
  </w:num>
  <w:num w:numId="10">
    <w:abstractNumId w:val="0"/>
  </w:num>
  <w:num w:numId="11">
    <w:abstractNumId w:val="3"/>
  </w:num>
  <w:num w:numId="12">
    <w:abstractNumId w:val="23"/>
  </w:num>
  <w:num w:numId="13">
    <w:abstractNumId w:val="14"/>
  </w:num>
  <w:num w:numId="14">
    <w:abstractNumId w:val="13"/>
  </w:num>
  <w:num w:numId="15">
    <w:abstractNumId w:val="21"/>
  </w:num>
  <w:num w:numId="16">
    <w:abstractNumId w:val="17"/>
  </w:num>
  <w:num w:numId="17">
    <w:abstractNumId w:val="6"/>
  </w:num>
  <w:num w:numId="18">
    <w:abstractNumId w:val="10"/>
  </w:num>
  <w:num w:numId="19">
    <w:abstractNumId w:val="9"/>
  </w:num>
  <w:num w:numId="20">
    <w:abstractNumId w:val="2"/>
  </w:num>
  <w:num w:numId="21">
    <w:abstractNumId w:val="12"/>
  </w:num>
  <w:num w:numId="22">
    <w:abstractNumId w:val="18"/>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AFE"/>
    <w:rsid w:val="00001306"/>
    <w:rsid w:val="00022130"/>
    <w:rsid w:val="0004132A"/>
    <w:rsid w:val="000605B4"/>
    <w:rsid w:val="00076252"/>
    <w:rsid w:val="00084E88"/>
    <w:rsid w:val="00093E92"/>
    <w:rsid w:val="000954E3"/>
    <w:rsid w:val="000A228A"/>
    <w:rsid w:val="000A763A"/>
    <w:rsid w:val="000F06AC"/>
    <w:rsid w:val="00123704"/>
    <w:rsid w:val="001437CA"/>
    <w:rsid w:val="001D4BA9"/>
    <w:rsid w:val="001D5BE5"/>
    <w:rsid w:val="001E6ADA"/>
    <w:rsid w:val="002064A6"/>
    <w:rsid w:val="002249D7"/>
    <w:rsid w:val="00231A9E"/>
    <w:rsid w:val="00275320"/>
    <w:rsid w:val="0029616C"/>
    <w:rsid w:val="002B6436"/>
    <w:rsid w:val="002E4D6F"/>
    <w:rsid w:val="00320835"/>
    <w:rsid w:val="00324D94"/>
    <w:rsid w:val="00381793"/>
    <w:rsid w:val="003870F9"/>
    <w:rsid w:val="003C181A"/>
    <w:rsid w:val="003D339E"/>
    <w:rsid w:val="003F64CE"/>
    <w:rsid w:val="0040328C"/>
    <w:rsid w:val="00463C37"/>
    <w:rsid w:val="00473FF5"/>
    <w:rsid w:val="00475C64"/>
    <w:rsid w:val="00480C2F"/>
    <w:rsid w:val="00494C51"/>
    <w:rsid w:val="004D2E2A"/>
    <w:rsid w:val="004E7297"/>
    <w:rsid w:val="00500F49"/>
    <w:rsid w:val="00502D91"/>
    <w:rsid w:val="00503D11"/>
    <w:rsid w:val="005307CA"/>
    <w:rsid w:val="005330E4"/>
    <w:rsid w:val="0054510F"/>
    <w:rsid w:val="005725BA"/>
    <w:rsid w:val="005909FE"/>
    <w:rsid w:val="005B372A"/>
    <w:rsid w:val="005C54B3"/>
    <w:rsid w:val="005E30DA"/>
    <w:rsid w:val="005E3CD9"/>
    <w:rsid w:val="005F0755"/>
    <w:rsid w:val="005F4B54"/>
    <w:rsid w:val="005F5366"/>
    <w:rsid w:val="00601543"/>
    <w:rsid w:val="00606410"/>
    <w:rsid w:val="00631ABD"/>
    <w:rsid w:val="00664F39"/>
    <w:rsid w:val="0068159F"/>
    <w:rsid w:val="006860A8"/>
    <w:rsid w:val="006A0CAF"/>
    <w:rsid w:val="006B595D"/>
    <w:rsid w:val="006F15A3"/>
    <w:rsid w:val="007218EE"/>
    <w:rsid w:val="00723AFE"/>
    <w:rsid w:val="00725BED"/>
    <w:rsid w:val="00790263"/>
    <w:rsid w:val="007B20DA"/>
    <w:rsid w:val="007B3D36"/>
    <w:rsid w:val="007D6B91"/>
    <w:rsid w:val="00803E1E"/>
    <w:rsid w:val="008209C6"/>
    <w:rsid w:val="00821B71"/>
    <w:rsid w:val="00821B80"/>
    <w:rsid w:val="00827CC6"/>
    <w:rsid w:val="0083536A"/>
    <w:rsid w:val="008E5BE3"/>
    <w:rsid w:val="009106C5"/>
    <w:rsid w:val="00957F35"/>
    <w:rsid w:val="00971BA2"/>
    <w:rsid w:val="00A5201C"/>
    <w:rsid w:val="00A53F40"/>
    <w:rsid w:val="00A659D8"/>
    <w:rsid w:val="00A6602A"/>
    <w:rsid w:val="00AC3A54"/>
    <w:rsid w:val="00AD032E"/>
    <w:rsid w:val="00AF4E50"/>
    <w:rsid w:val="00B122F4"/>
    <w:rsid w:val="00B25865"/>
    <w:rsid w:val="00B318E4"/>
    <w:rsid w:val="00B420D2"/>
    <w:rsid w:val="00B47ED0"/>
    <w:rsid w:val="00B60EBE"/>
    <w:rsid w:val="00BB6B4C"/>
    <w:rsid w:val="00BF2AF2"/>
    <w:rsid w:val="00C3598C"/>
    <w:rsid w:val="00CB441E"/>
    <w:rsid w:val="00CC2E57"/>
    <w:rsid w:val="00CE4439"/>
    <w:rsid w:val="00CE4DD5"/>
    <w:rsid w:val="00D20484"/>
    <w:rsid w:val="00D73DD3"/>
    <w:rsid w:val="00D74E78"/>
    <w:rsid w:val="00DA3D3E"/>
    <w:rsid w:val="00DD1C0A"/>
    <w:rsid w:val="00DE6ADB"/>
    <w:rsid w:val="00DF072C"/>
    <w:rsid w:val="00DF128D"/>
    <w:rsid w:val="00DF5394"/>
    <w:rsid w:val="00E03605"/>
    <w:rsid w:val="00E0799B"/>
    <w:rsid w:val="00E458EB"/>
    <w:rsid w:val="00E60E18"/>
    <w:rsid w:val="00E70F4F"/>
    <w:rsid w:val="00E73EB6"/>
    <w:rsid w:val="00E91B56"/>
    <w:rsid w:val="00EA3C34"/>
    <w:rsid w:val="00EB6AC0"/>
    <w:rsid w:val="00EC1EDE"/>
    <w:rsid w:val="00ED172A"/>
    <w:rsid w:val="00EE050F"/>
    <w:rsid w:val="00EE72FE"/>
    <w:rsid w:val="00EF123D"/>
    <w:rsid w:val="00F215D6"/>
    <w:rsid w:val="00F56C18"/>
    <w:rsid w:val="00F61F5A"/>
    <w:rsid w:val="00F70637"/>
    <w:rsid w:val="00F952C9"/>
    <w:rsid w:val="00FA5D17"/>
    <w:rsid w:val="00F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22FC"/>
  <w15:docId w15:val="{359A8407-4AE3-4970-A986-5D5AD04A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A2"/>
    <w:rPr>
      <w:color w:val="0000FF" w:themeColor="hyperlink"/>
      <w:u w:val="single"/>
    </w:rPr>
  </w:style>
  <w:style w:type="paragraph" w:customStyle="1" w:styleId="Default">
    <w:name w:val="Default"/>
    <w:rsid w:val="00971B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71BA2"/>
    <w:pPr>
      <w:ind w:left="720"/>
      <w:contextualSpacing/>
    </w:pPr>
  </w:style>
  <w:style w:type="paragraph" w:styleId="Header">
    <w:name w:val="header"/>
    <w:basedOn w:val="Normal"/>
    <w:link w:val="HeaderChar"/>
    <w:uiPriority w:val="99"/>
    <w:unhideWhenUsed/>
    <w:rsid w:val="00CE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DD5"/>
  </w:style>
  <w:style w:type="paragraph" w:styleId="Footer">
    <w:name w:val="footer"/>
    <w:basedOn w:val="Normal"/>
    <w:link w:val="FooterChar"/>
    <w:uiPriority w:val="99"/>
    <w:unhideWhenUsed/>
    <w:rsid w:val="00CE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DD5"/>
  </w:style>
  <w:style w:type="paragraph" w:styleId="BalloonText">
    <w:name w:val="Balloon Text"/>
    <w:basedOn w:val="Normal"/>
    <w:link w:val="BalloonTextChar"/>
    <w:uiPriority w:val="99"/>
    <w:semiHidden/>
    <w:unhideWhenUsed/>
    <w:rsid w:val="00CE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D5"/>
    <w:rPr>
      <w:rFonts w:ascii="Tahoma" w:hAnsi="Tahoma" w:cs="Tahoma"/>
      <w:sz w:val="16"/>
      <w:szCs w:val="16"/>
    </w:rPr>
  </w:style>
  <w:style w:type="character" w:styleId="FollowedHyperlink">
    <w:name w:val="FollowedHyperlink"/>
    <w:basedOn w:val="DefaultParagraphFont"/>
    <w:uiPriority w:val="99"/>
    <w:semiHidden/>
    <w:unhideWhenUsed/>
    <w:rsid w:val="000605B4"/>
    <w:rPr>
      <w:color w:val="800080" w:themeColor="followedHyperlink"/>
      <w:u w:val="single"/>
    </w:rPr>
  </w:style>
  <w:style w:type="character" w:styleId="Emphasis">
    <w:name w:val="Emphasis"/>
    <w:basedOn w:val="DefaultParagraphFont"/>
    <w:uiPriority w:val="20"/>
    <w:qFormat/>
    <w:rsid w:val="00EA3C34"/>
    <w:rPr>
      <w:i/>
      <w:iCs/>
    </w:rPr>
  </w:style>
  <w:style w:type="character" w:styleId="Strong">
    <w:name w:val="Strong"/>
    <w:basedOn w:val="DefaultParagraphFont"/>
    <w:uiPriority w:val="22"/>
    <w:qFormat/>
    <w:rsid w:val="00EA3C34"/>
    <w:rPr>
      <w:b/>
      <w:bCs/>
    </w:rPr>
  </w:style>
  <w:style w:type="paragraph" w:styleId="NormalWeb">
    <w:name w:val="Normal (Web)"/>
    <w:basedOn w:val="Normal"/>
    <w:uiPriority w:val="99"/>
    <w:semiHidden/>
    <w:unhideWhenUsed/>
    <w:rsid w:val="00EA3C34"/>
    <w:pPr>
      <w:spacing w:before="45" w:after="195" w:line="240" w:lineRule="auto"/>
    </w:pPr>
    <w:rPr>
      <w:rFonts w:ascii="Times New Roman" w:eastAsia="Times New Roman" w:hAnsi="Times New Roman" w:cs="Times New Roman"/>
      <w:sz w:val="24"/>
      <w:szCs w:val="24"/>
    </w:rPr>
  </w:style>
  <w:style w:type="character" w:styleId="PageNumber">
    <w:name w:val="page number"/>
    <w:basedOn w:val="DefaultParagraphFont"/>
    <w:rsid w:val="00324D94"/>
    <w:rPr>
      <w:rFonts w:cs="Times New Roman"/>
    </w:rPr>
  </w:style>
  <w:style w:type="paragraph" w:styleId="CommentText">
    <w:name w:val="annotation text"/>
    <w:basedOn w:val="Normal"/>
    <w:link w:val="CommentTextChar"/>
    <w:uiPriority w:val="99"/>
    <w:unhideWhenUsed/>
    <w:rsid w:val="00502D91"/>
    <w:pPr>
      <w:spacing w:line="240" w:lineRule="auto"/>
    </w:pPr>
    <w:rPr>
      <w:sz w:val="20"/>
      <w:szCs w:val="20"/>
    </w:rPr>
  </w:style>
  <w:style w:type="character" w:customStyle="1" w:styleId="CommentTextChar">
    <w:name w:val="Comment Text Char"/>
    <w:basedOn w:val="DefaultParagraphFont"/>
    <w:link w:val="CommentText"/>
    <w:uiPriority w:val="99"/>
    <w:rsid w:val="00502D91"/>
    <w:rPr>
      <w:sz w:val="20"/>
      <w:szCs w:val="20"/>
    </w:rPr>
  </w:style>
  <w:style w:type="character" w:styleId="CommentReference">
    <w:name w:val="annotation reference"/>
    <w:basedOn w:val="DefaultParagraphFont"/>
    <w:uiPriority w:val="99"/>
    <w:semiHidden/>
    <w:unhideWhenUsed/>
    <w:rsid w:val="00F952C9"/>
    <w:rPr>
      <w:sz w:val="16"/>
      <w:szCs w:val="16"/>
    </w:rPr>
  </w:style>
  <w:style w:type="paragraph" w:styleId="CommentSubject">
    <w:name w:val="annotation subject"/>
    <w:basedOn w:val="CommentText"/>
    <w:next w:val="CommentText"/>
    <w:link w:val="CommentSubjectChar"/>
    <w:uiPriority w:val="99"/>
    <w:semiHidden/>
    <w:unhideWhenUsed/>
    <w:rsid w:val="00475C64"/>
    <w:rPr>
      <w:b/>
      <w:bCs/>
    </w:rPr>
  </w:style>
  <w:style w:type="character" w:customStyle="1" w:styleId="CommentSubjectChar">
    <w:name w:val="Comment Subject Char"/>
    <w:basedOn w:val="CommentTextChar"/>
    <w:link w:val="CommentSubject"/>
    <w:uiPriority w:val="99"/>
    <w:semiHidden/>
    <w:rsid w:val="00475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01278">
      <w:bodyDiv w:val="1"/>
      <w:marLeft w:val="0"/>
      <w:marRight w:val="0"/>
      <w:marTop w:val="0"/>
      <w:marBottom w:val="0"/>
      <w:divBdr>
        <w:top w:val="none" w:sz="0" w:space="0" w:color="auto"/>
        <w:left w:val="none" w:sz="0" w:space="0" w:color="auto"/>
        <w:bottom w:val="none" w:sz="0" w:space="0" w:color="auto"/>
        <w:right w:val="none" w:sz="0" w:space="0" w:color="auto"/>
      </w:divBdr>
      <w:divsChild>
        <w:div w:id="1736049611">
          <w:marLeft w:val="0"/>
          <w:marRight w:val="0"/>
          <w:marTop w:val="0"/>
          <w:marBottom w:val="0"/>
          <w:divBdr>
            <w:top w:val="none" w:sz="0" w:space="0" w:color="auto"/>
            <w:left w:val="none" w:sz="0" w:space="0" w:color="auto"/>
            <w:bottom w:val="none" w:sz="0" w:space="0" w:color="auto"/>
            <w:right w:val="none" w:sz="0" w:space="0" w:color="auto"/>
          </w:divBdr>
          <w:divsChild>
            <w:div w:id="2038583167">
              <w:marLeft w:val="0"/>
              <w:marRight w:val="0"/>
              <w:marTop w:val="0"/>
              <w:marBottom w:val="0"/>
              <w:divBdr>
                <w:top w:val="none" w:sz="0" w:space="0" w:color="auto"/>
                <w:left w:val="none" w:sz="0" w:space="0" w:color="auto"/>
                <w:bottom w:val="none" w:sz="0" w:space="0" w:color="auto"/>
                <w:right w:val="none" w:sz="0" w:space="0" w:color="auto"/>
              </w:divBdr>
              <w:divsChild>
                <w:div w:id="1349714687">
                  <w:marLeft w:val="0"/>
                  <w:marRight w:val="0"/>
                  <w:marTop w:val="0"/>
                  <w:marBottom w:val="0"/>
                  <w:divBdr>
                    <w:top w:val="none" w:sz="0" w:space="0" w:color="auto"/>
                    <w:left w:val="none" w:sz="0" w:space="0" w:color="auto"/>
                    <w:bottom w:val="none" w:sz="0" w:space="0" w:color="auto"/>
                    <w:right w:val="none" w:sz="0" w:space="0" w:color="auto"/>
                  </w:divBdr>
                  <w:divsChild>
                    <w:div w:id="1473478390">
                      <w:marLeft w:val="0"/>
                      <w:marRight w:val="0"/>
                      <w:marTop w:val="0"/>
                      <w:marBottom w:val="0"/>
                      <w:divBdr>
                        <w:top w:val="none" w:sz="0" w:space="0" w:color="auto"/>
                        <w:left w:val="none" w:sz="0" w:space="0" w:color="auto"/>
                        <w:bottom w:val="none" w:sz="0" w:space="0" w:color="auto"/>
                        <w:right w:val="none" w:sz="0" w:space="0" w:color="auto"/>
                      </w:divBdr>
                      <w:divsChild>
                        <w:div w:id="409431113">
                          <w:marLeft w:val="0"/>
                          <w:marRight w:val="0"/>
                          <w:marTop w:val="0"/>
                          <w:marBottom w:val="0"/>
                          <w:divBdr>
                            <w:top w:val="none" w:sz="0" w:space="0" w:color="auto"/>
                            <w:left w:val="none" w:sz="0" w:space="0" w:color="auto"/>
                            <w:bottom w:val="none" w:sz="0" w:space="0" w:color="auto"/>
                            <w:right w:val="none" w:sz="0" w:space="0" w:color="auto"/>
                          </w:divBdr>
                          <w:divsChild>
                            <w:div w:id="350961395">
                              <w:marLeft w:val="0"/>
                              <w:marRight w:val="0"/>
                              <w:marTop w:val="0"/>
                              <w:marBottom w:val="0"/>
                              <w:divBdr>
                                <w:top w:val="none" w:sz="0" w:space="0" w:color="auto"/>
                                <w:left w:val="single" w:sz="36" w:space="15" w:color="FFFFFF"/>
                                <w:bottom w:val="single" w:sz="36" w:space="4" w:color="FFFFFF"/>
                                <w:right w:val="none" w:sz="0" w:space="0" w:color="auto"/>
                              </w:divBdr>
                            </w:div>
                            <w:div w:id="1757045300">
                              <w:marLeft w:val="75"/>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73414381">
      <w:bodyDiv w:val="1"/>
      <w:marLeft w:val="0"/>
      <w:marRight w:val="0"/>
      <w:marTop w:val="0"/>
      <w:marBottom w:val="0"/>
      <w:divBdr>
        <w:top w:val="none" w:sz="0" w:space="0" w:color="auto"/>
        <w:left w:val="none" w:sz="0" w:space="0" w:color="auto"/>
        <w:bottom w:val="none" w:sz="0" w:space="0" w:color="auto"/>
        <w:right w:val="none" w:sz="0" w:space="0" w:color="auto"/>
      </w:divBdr>
    </w:div>
    <w:div w:id="919632843">
      <w:bodyDiv w:val="1"/>
      <w:marLeft w:val="0"/>
      <w:marRight w:val="0"/>
      <w:marTop w:val="0"/>
      <w:marBottom w:val="0"/>
      <w:divBdr>
        <w:top w:val="none" w:sz="0" w:space="0" w:color="auto"/>
        <w:left w:val="none" w:sz="0" w:space="0" w:color="auto"/>
        <w:bottom w:val="none" w:sz="0" w:space="0" w:color="auto"/>
        <w:right w:val="none" w:sz="0" w:space="0" w:color="auto"/>
      </w:divBdr>
    </w:div>
    <w:div w:id="1062411705">
      <w:bodyDiv w:val="1"/>
      <w:marLeft w:val="0"/>
      <w:marRight w:val="0"/>
      <w:marTop w:val="0"/>
      <w:marBottom w:val="0"/>
      <w:divBdr>
        <w:top w:val="none" w:sz="0" w:space="0" w:color="auto"/>
        <w:left w:val="none" w:sz="0" w:space="0" w:color="auto"/>
        <w:bottom w:val="none" w:sz="0" w:space="0" w:color="auto"/>
        <w:right w:val="none" w:sz="0" w:space="0" w:color="auto"/>
      </w:divBdr>
    </w:div>
    <w:div w:id="1378165469">
      <w:bodyDiv w:val="1"/>
      <w:marLeft w:val="0"/>
      <w:marRight w:val="0"/>
      <w:marTop w:val="0"/>
      <w:marBottom w:val="0"/>
      <w:divBdr>
        <w:top w:val="none" w:sz="0" w:space="0" w:color="auto"/>
        <w:left w:val="none" w:sz="0" w:space="0" w:color="auto"/>
        <w:bottom w:val="none" w:sz="0" w:space="0" w:color="auto"/>
        <w:right w:val="none" w:sz="0" w:space="0" w:color="auto"/>
      </w:divBdr>
    </w:div>
    <w:div w:id="1601912350">
      <w:bodyDiv w:val="1"/>
      <w:marLeft w:val="0"/>
      <w:marRight w:val="0"/>
      <w:marTop w:val="0"/>
      <w:marBottom w:val="0"/>
      <w:divBdr>
        <w:top w:val="none" w:sz="0" w:space="0" w:color="auto"/>
        <w:left w:val="none" w:sz="0" w:space="0" w:color="auto"/>
        <w:bottom w:val="none" w:sz="0" w:space="0" w:color="auto"/>
        <w:right w:val="none" w:sz="0" w:space="0" w:color="auto"/>
      </w:divBdr>
    </w:div>
    <w:div w:id="1789397993">
      <w:bodyDiv w:val="1"/>
      <w:marLeft w:val="0"/>
      <w:marRight w:val="0"/>
      <w:marTop w:val="0"/>
      <w:marBottom w:val="0"/>
      <w:divBdr>
        <w:top w:val="none" w:sz="0" w:space="0" w:color="auto"/>
        <w:left w:val="none" w:sz="0" w:space="0" w:color="auto"/>
        <w:bottom w:val="none" w:sz="0" w:space="0" w:color="auto"/>
        <w:right w:val="none" w:sz="0" w:space="0" w:color="auto"/>
      </w:divBdr>
    </w:div>
    <w:div w:id="1820226875">
      <w:bodyDiv w:val="1"/>
      <w:marLeft w:val="0"/>
      <w:marRight w:val="0"/>
      <w:marTop w:val="0"/>
      <w:marBottom w:val="0"/>
      <w:divBdr>
        <w:top w:val="none" w:sz="0" w:space="0" w:color="auto"/>
        <w:left w:val="none" w:sz="0" w:space="0" w:color="auto"/>
        <w:bottom w:val="none" w:sz="0" w:space="0" w:color="auto"/>
        <w:right w:val="none" w:sz="0" w:space="0" w:color="auto"/>
      </w:divBdr>
    </w:div>
    <w:div w:id="20509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iabetes.niddk.nih.gov/dm/pubs/statistics/" TargetMode="External"/><Relationship Id="rId18" Type="http://schemas.openxmlformats.org/officeDocument/2006/relationships/hyperlink" Target="http://www.artofhosting.org/what-is-ao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h.wa.gov/Portals/1/Documents/Pubs/345-342-DiabetesEpidemicActionReport.pdf" TargetMode="External"/><Relationship Id="rId17" Type="http://schemas.openxmlformats.org/officeDocument/2006/relationships/hyperlink" Target="http://www.theworldcafe.com/key-concepts-resources/world-cafe-method/" TargetMode="External"/><Relationship Id="rId2" Type="http://schemas.openxmlformats.org/officeDocument/2006/relationships/numbering" Target="numbering.xml"/><Relationship Id="rId16" Type="http://schemas.openxmlformats.org/officeDocument/2006/relationships/hyperlink" Target="http://www.theworldcaf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ncipals.ca/documents/powerful_questions_article_(World_Cafe_Website).pdf" TargetMode="External"/><Relationship Id="rId5" Type="http://schemas.openxmlformats.org/officeDocument/2006/relationships/webSettings" Target="webSettings.xml"/><Relationship Id="rId15" Type="http://schemas.openxmlformats.org/officeDocument/2006/relationships/hyperlink" Target="https://www.principals.ca/documents/powerful_questions_article_(World_Cafe_Website).pdf" TargetMode="External"/><Relationship Id="rId10" Type="http://schemas.openxmlformats.org/officeDocument/2006/relationships/hyperlink" Target="mailto:renz.a@gh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wton.k@ghc.org" TargetMode="External"/><Relationship Id="rId14" Type="http://schemas.openxmlformats.org/officeDocument/2006/relationships/hyperlink" Target="http://www.diabetes.org/advocate/resources/cost-of-diabe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DF33-A819-494F-89BD-669D007A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6534</Words>
  <Characters>37249</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Katherine</dc:creator>
  <cp:lastModifiedBy>Robert Frazier</cp:lastModifiedBy>
  <cp:revision>2</cp:revision>
  <cp:lastPrinted>2016-07-01T22:09:00Z</cp:lastPrinted>
  <dcterms:created xsi:type="dcterms:W3CDTF">2021-08-18T04:55:00Z</dcterms:created>
  <dcterms:modified xsi:type="dcterms:W3CDTF">2021-08-18T04:55:00Z</dcterms:modified>
</cp:coreProperties>
</file>